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adjustRightInd w:val="0"/>
        <w:snapToGrid w:val="0"/>
        <w:spacing w:beforeAutospacing="0" w:afterAutospacing="0" w:line="360" w:lineRule="auto"/>
        <w:jc w:val="center"/>
        <w:rPr>
          <w:rFonts w:hint="default" w:ascii="黑体" w:hAnsi="黑体" w:eastAsia="黑体" w:cstheme="majorEastAsia"/>
          <w:color w:val="000000"/>
          <w:sz w:val="44"/>
          <w:szCs w:val="44"/>
          <w:shd w:val="clear" w:color="auto" w:fill="FFFFFF"/>
        </w:rPr>
      </w:pPr>
      <w:r>
        <w:rPr>
          <w:rFonts w:ascii="黑体" w:hAnsi="黑体" w:eastAsia="黑体" w:cstheme="majorEastAsia"/>
          <w:b w:val="0"/>
          <w:bCs/>
          <w:color w:val="000000"/>
          <w:sz w:val="44"/>
          <w:szCs w:val="44"/>
          <w:shd w:val="clear" w:color="auto" w:fill="FFFFFF"/>
        </w:rPr>
        <w:drawing>
          <wp:anchor distT="0" distB="0" distL="114300" distR="114300" simplePos="0" relativeHeight="251658240" behindDoc="0" locked="0" layoutInCell="1" allowOverlap="1">
            <wp:simplePos x="0" y="0"/>
            <wp:positionH relativeFrom="column">
              <wp:posOffset>311785</wp:posOffset>
            </wp:positionH>
            <wp:positionV relativeFrom="paragraph">
              <wp:posOffset>-76835</wp:posOffset>
            </wp:positionV>
            <wp:extent cx="455295" cy="431165"/>
            <wp:effectExtent l="19050" t="0" r="1637" b="0"/>
            <wp:wrapNone/>
            <wp:docPr id="1" name="图片 0" descr="sfgl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sfgl_01.png"/>
                    <pic:cNvPicPr>
                      <a:picLocks noChangeAspect="1"/>
                    </pic:cNvPicPr>
                  </pic:nvPicPr>
                  <pic:blipFill>
                    <a:blip r:embed="rId4" cstate="print"/>
                    <a:srcRect l="17473" t="23762" r="73976" b="9901"/>
                    <a:stretch>
                      <a:fillRect/>
                    </a:stretch>
                  </pic:blipFill>
                  <pic:spPr>
                    <a:xfrm>
                      <a:off x="0" y="0"/>
                      <a:ext cx="455563" cy="431442"/>
                    </a:xfrm>
                    <a:prstGeom prst="rect">
                      <a:avLst/>
                    </a:prstGeom>
                  </pic:spPr>
                </pic:pic>
              </a:graphicData>
            </a:graphic>
          </wp:anchor>
        </w:drawing>
      </w:r>
      <w:r>
        <w:rPr>
          <w:rFonts w:ascii="黑体" w:hAnsi="黑体" w:eastAsia="黑体" w:cstheme="majorEastAsia"/>
          <w:b w:val="0"/>
          <w:bCs/>
          <w:color w:val="000000"/>
          <w:sz w:val="44"/>
          <w:szCs w:val="44"/>
          <w:shd w:val="clear" w:color="auto" w:fill="FFFFFF"/>
        </w:rPr>
        <w:t>新疆收费管理信息网收费系统</w:t>
      </w:r>
    </w:p>
    <w:p>
      <w:pPr>
        <w:pStyle w:val="2"/>
        <w:widowControl/>
        <w:shd w:val="clear" w:color="auto" w:fill="FFFFFF"/>
        <w:adjustRightInd w:val="0"/>
        <w:snapToGrid w:val="0"/>
        <w:spacing w:beforeAutospacing="0" w:afterAutospacing="0" w:line="360" w:lineRule="auto"/>
        <w:jc w:val="center"/>
        <w:rPr>
          <w:rFonts w:hint="default" w:ascii="黑体" w:hAnsi="黑体" w:eastAsia="黑体" w:cstheme="majorEastAsia"/>
          <w:color w:val="000000"/>
          <w:sz w:val="44"/>
          <w:szCs w:val="44"/>
          <w:shd w:val="clear" w:color="auto" w:fill="FFFFFF"/>
        </w:rPr>
      </w:pPr>
      <w:r>
        <w:rPr>
          <w:rFonts w:ascii="黑体" w:hAnsi="黑体" w:eastAsia="黑体" w:cstheme="majorEastAsia"/>
          <w:b w:val="0"/>
          <w:bCs/>
          <w:color w:val="000000"/>
          <w:sz w:val="44"/>
          <w:szCs w:val="44"/>
          <w:shd w:val="clear" w:color="auto" w:fill="FFFFFF"/>
        </w:rPr>
        <w:t>执收单位数字证书操作指南</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p>
    <w:p>
      <w:pPr>
        <w:pStyle w:val="2"/>
        <w:widowControl/>
        <w:shd w:val="clear" w:color="auto" w:fill="FFFFFF"/>
        <w:adjustRightInd w:val="0"/>
        <w:snapToGrid w:val="0"/>
        <w:spacing w:beforeAutospacing="0" w:afterAutospacing="0" w:line="360" w:lineRule="auto"/>
        <w:ind w:firstLine="480" w:firstLineChars="200"/>
        <w:rPr>
          <w:rFonts w:hint="default" w:cs="宋体"/>
          <w:bCs/>
          <w:color w:val="000000" w:themeColor="text1"/>
          <w:sz w:val="24"/>
          <w:szCs w:val="24"/>
          <w:shd w:val="clear" w:color="auto" w:fill="FFFFFF"/>
        </w:rPr>
      </w:pPr>
      <w:r>
        <w:rPr>
          <w:rFonts w:cs="宋体"/>
          <w:b w:val="0"/>
          <w:color w:val="000000" w:themeColor="text1"/>
          <w:sz w:val="24"/>
          <w:szCs w:val="24"/>
          <w:shd w:val="clear" w:color="auto" w:fill="FFFFFF"/>
        </w:rPr>
        <w:t>依据《自治区发展改革委关于全面实行收费单位收费情况统计报告和公示公告制度的通知》（新发改收费[2017]1648号）文件，为保障网上身份的真实性和信息安全，按照国家和自治区相关政策法规，从2018年1月1日起，新疆收费管理信息网收费系统统一采用</w:t>
      </w:r>
      <w:r>
        <w:rPr>
          <w:rFonts w:cs="宋体"/>
          <w:b w:val="0"/>
          <w:bCs/>
          <w:color w:val="000000" w:themeColor="text1"/>
          <w:sz w:val="24"/>
          <w:szCs w:val="24"/>
          <w:shd w:val="clear" w:color="auto" w:fill="FFFFFF"/>
        </w:rPr>
        <w:t>新疆数字证书认证中心（以下简称新疆CA）签发的数字证书作为唯一的安全登录方式。采用数字证书具有网络真实身份认证、数据加密、安全传输和数字签名等重要功能，能保证网上业务的保密性、完整性、真实性和不可否认性。</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p>
    <w:p>
      <w:pPr>
        <w:pStyle w:val="2"/>
        <w:widowControl/>
        <w:shd w:val="clear" w:color="auto" w:fill="FFFFFF"/>
        <w:adjustRightInd w:val="0"/>
        <w:snapToGrid w:val="0"/>
        <w:spacing w:beforeAutospacing="0" w:afterAutospacing="0" w:line="360" w:lineRule="auto"/>
        <w:ind w:firstLine="482" w:firstLineChars="200"/>
        <w:rPr>
          <w:rFonts w:hint="default" w:cs="宋体"/>
          <w:b w:val="0"/>
          <w:color w:val="000000" w:themeColor="text1"/>
          <w:sz w:val="24"/>
          <w:szCs w:val="24"/>
          <w:shd w:val="clear" w:color="auto" w:fill="FFFFFF"/>
        </w:rPr>
      </w:pPr>
      <w:r>
        <w:rPr>
          <w:rFonts w:cs="宋体"/>
          <w:bCs/>
          <w:color w:val="000000" w:themeColor="text1"/>
          <w:sz w:val="24"/>
          <w:szCs w:val="24"/>
          <w:shd w:val="clear" w:color="auto" w:fill="FFFFFF"/>
        </w:rPr>
        <w:t>一、办理数字证书需要携带的资料</w:t>
      </w:r>
    </w:p>
    <w:p>
      <w:pPr>
        <w:pStyle w:val="2"/>
        <w:widowControl/>
        <w:numPr>
          <w:ilvl w:val="0"/>
          <w:numId w:val="1"/>
        </w:numPr>
        <w:shd w:val="clear" w:color="auto" w:fill="FFFFFF"/>
        <w:adjustRightInd w:val="0"/>
        <w:snapToGrid w:val="0"/>
        <w:spacing w:beforeAutospacing="0" w:afterAutospacing="0" w:line="360" w:lineRule="auto"/>
        <w:rPr>
          <w:rFonts w:hint="default" w:cs="宋体"/>
          <w:bCs/>
          <w:color w:val="000000" w:themeColor="text1"/>
          <w:sz w:val="24"/>
          <w:szCs w:val="24"/>
          <w:shd w:val="clear" w:color="auto" w:fill="FFFFFF"/>
        </w:rPr>
      </w:pPr>
      <w:r>
        <w:rPr>
          <w:rFonts w:cs="宋体"/>
          <w:bCs/>
          <w:color w:val="000000" w:themeColor="text1"/>
          <w:sz w:val="24"/>
          <w:szCs w:val="24"/>
          <w:shd w:val="clear" w:color="auto" w:fill="FFFFFF"/>
        </w:rPr>
        <w:t>新申领数字证书所需携带资料：</w:t>
      </w:r>
    </w:p>
    <w:p>
      <w:pPr>
        <w:pStyle w:val="2"/>
        <w:widowControl/>
        <w:numPr>
          <w:ilvl w:val="0"/>
          <w:numId w:val="2"/>
        </w:numPr>
        <w:shd w:val="clear" w:color="auto" w:fill="FFFFFF"/>
        <w:adjustRightInd w:val="0"/>
        <w:snapToGrid w:val="0"/>
        <w:spacing w:beforeAutospacing="0" w:afterAutospacing="0" w:line="360" w:lineRule="auto"/>
        <w:ind w:left="482" w:firstLine="42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《企业数字证书业务申请表和责任书》一式二份；</w:t>
      </w:r>
    </w:p>
    <w:p>
      <w:pPr>
        <w:pStyle w:val="2"/>
        <w:widowControl/>
        <w:numPr>
          <w:ilvl w:val="0"/>
          <w:numId w:val="2"/>
        </w:numPr>
        <w:shd w:val="clear" w:color="auto" w:fill="FFFFFF"/>
        <w:adjustRightInd w:val="0"/>
        <w:snapToGrid w:val="0"/>
        <w:spacing w:beforeAutospacing="0" w:afterAutospacing="0" w:line="360" w:lineRule="auto"/>
        <w:ind w:left="482" w:firstLine="42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组织机构代码证（副本）复印件一份；事业单位须携带事业单位法人登记证或事业单位登记证（副本）复印件一份；国家机关和人民团体须携带本机关、团体有关负责人签发的有效函件复印件一份；社会团体须携带社会团体登记证（副本）复印件一份；企业须携带企业营业执照（副本）复印件一份。</w:t>
      </w:r>
    </w:p>
    <w:p>
      <w:pPr>
        <w:pStyle w:val="2"/>
        <w:widowControl/>
        <w:shd w:val="clear" w:color="auto" w:fill="FFFFFF"/>
        <w:adjustRightInd w:val="0"/>
        <w:snapToGrid w:val="0"/>
        <w:spacing w:beforeAutospacing="0" w:afterAutospacing="0" w:line="360" w:lineRule="auto"/>
        <w:ind w:left="902"/>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或上述单位如已三证合一请携带统一信用信息代码证复印件一份；</w:t>
      </w:r>
    </w:p>
    <w:p>
      <w:pPr>
        <w:pStyle w:val="2"/>
        <w:widowControl/>
        <w:numPr>
          <w:ilvl w:val="0"/>
          <w:numId w:val="2"/>
        </w:numPr>
        <w:shd w:val="clear" w:color="auto" w:fill="FFFFFF"/>
        <w:adjustRightInd w:val="0"/>
        <w:snapToGrid w:val="0"/>
        <w:spacing w:beforeAutospacing="0" w:afterAutospacing="0" w:line="360" w:lineRule="auto"/>
        <w:ind w:left="482" w:firstLine="42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经办人身份证原件及复印件（二代身份证正反两面）一份；</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注：以上资料都须加盖单位公章。</w:t>
      </w:r>
    </w:p>
    <w:p>
      <w:pPr>
        <w:pStyle w:val="2"/>
        <w:widowControl/>
        <w:shd w:val="clear" w:color="auto" w:fill="FFFFFF"/>
        <w:adjustRightInd w:val="0"/>
        <w:snapToGrid w:val="0"/>
        <w:spacing w:beforeAutospacing="0" w:afterAutospacing="0" w:line="360" w:lineRule="auto"/>
        <w:ind w:firstLine="482" w:firstLineChars="200"/>
        <w:rPr>
          <w:rFonts w:hint="default" w:cs="宋体"/>
          <w:color w:val="000000" w:themeColor="text1"/>
          <w:sz w:val="24"/>
          <w:szCs w:val="24"/>
          <w:shd w:val="clear" w:color="auto" w:fill="FFFFFF"/>
        </w:rPr>
      </w:pPr>
      <w:r>
        <w:rPr>
          <w:rFonts w:cs="宋体"/>
          <w:color w:val="000000" w:themeColor="text1"/>
          <w:sz w:val="24"/>
          <w:szCs w:val="24"/>
          <w:shd w:val="clear" w:color="auto" w:fill="FFFFFF"/>
        </w:rPr>
        <w:t>使用的申请表、责任书可登录新疆CA网站（www.xjca.com.cn）——“下载专区”—“资料下载”中自行下载或携带单位公章前往各地受理点现场办理。</w:t>
      </w:r>
    </w:p>
    <w:p>
      <w:pPr>
        <w:rPr>
          <w:rFonts w:ascii="宋体" w:hAnsi="宋体" w:eastAsia="宋体"/>
          <w:kern w:val="0"/>
          <w:shd w:val="clear" w:color="auto" w:fill="FFFFFF"/>
        </w:rPr>
      </w:pPr>
      <w:r>
        <w:rPr>
          <w:shd w:val="clear" w:color="auto" w:fill="FFFFFF"/>
        </w:rPr>
        <w:br w:type="page"/>
      </w:r>
    </w:p>
    <w:p>
      <w:pPr>
        <w:pStyle w:val="2"/>
        <w:widowControl/>
        <w:numPr>
          <w:ilvl w:val="0"/>
          <w:numId w:val="1"/>
        </w:numPr>
        <w:shd w:val="clear" w:color="auto" w:fill="FFFFFF"/>
        <w:adjustRightInd w:val="0"/>
        <w:snapToGrid w:val="0"/>
        <w:spacing w:beforeAutospacing="0" w:afterAutospacing="0" w:line="360" w:lineRule="auto"/>
        <w:rPr>
          <w:rFonts w:hint="default" w:cs="宋体"/>
          <w:bCs/>
          <w:color w:val="000000" w:themeColor="text1"/>
          <w:sz w:val="24"/>
          <w:szCs w:val="24"/>
          <w:shd w:val="clear" w:color="auto" w:fill="FFFFFF"/>
        </w:rPr>
      </w:pPr>
      <w:r>
        <w:rPr>
          <w:rFonts w:cs="宋体"/>
          <w:bCs/>
          <w:color w:val="000000" w:themeColor="text1"/>
          <w:sz w:val="24"/>
          <w:szCs w:val="24"/>
          <w:shd w:val="clear" w:color="auto" w:fill="FFFFFF"/>
        </w:rPr>
        <w:t>一证通数字证书业务所需携带资料：（一证通是指已有信用信息公示系统项目数字证书和自治区社保网上经办项目的数字证书）</w:t>
      </w:r>
    </w:p>
    <w:p>
      <w:pPr>
        <w:pStyle w:val="2"/>
        <w:widowControl/>
        <w:numPr>
          <w:ilvl w:val="0"/>
          <w:numId w:val="3"/>
        </w:numPr>
        <w:shd w:val="clear" w:color="auto" w:fill="FFFFFF"/>
        <w:adjustRightInd w:val="0"/>
        <w:snapToGrid w:val="0"/>
        <w:spacing w:beforeAutospacing="0" w:afterAutospacing="0" w:line="360" w:lineRule="auto"/>
        <w:ind w:left="482" w:firstLine="42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组织机构代码证（副本）复印件一份；事业单位须携带事业单位法人登记证或事业单位登记证（副本）复印件一份；国家机关和人民团体须携带本机关、团体有关负责人签发的有效函件复印件一份；社会团体须携带社会团体登记证（副本）复印件一份；企业须携带企业营业执照（副本）复印件一份。</w:t>
      </w:r>
    </w:p>
    <w:p>
      <w:pPr>
        <w:pStyle w:val="2"/>
        <w:widowControl/>
        <w:shd w:val="clear" w:color="auto" w:fill="FFFFFF"/>
        <w:adjustRightInd w:val="0"/>
        <w:snapToGrid w:val="0"/>
        <w:spacing w:beforeAutospacing="0" w:afterAutospacing="0" w:line="360" w:lineRule="auto"/>
        <w:ind w:left="9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或上述单位如已三证合一请携带统一信用信息代码证复印件一份；</w:t>
      </w:r>
    </w:p>
    <w:p>
      <w:pPr>
        <w:pStyle w:val="2"/>
        <w:widowControl/>
        <w:numPr>
          <w:ilvl w:val="0"/>
          <w:numId w:val="3"/>
        </w:numPr>
        <w:shd w:val="clear" w:color="auto" w:fill="FFFFFF"/>
        <w:adjustRightInd w:val="0"/>
        <w:snapToGrid w:val="0"/>
        <w:spacing w:beforeAutospacing="0" w:afterAutospacing="0" w:line="360" w:lineRule="auto"/>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经办人身份证原件及复印件（二代身份证正反两面）一份；</w:t>
      </w:r>
    </w:p>
    <w:p>
      <w:pPr>
        <w:pStyle w:val="2"/>
        <w:widowControl/>
        <w:numPr>
          <w:ilvl w:val="0"/>
          <w:numId w:val="3"/>
        </w:numPr>
        <w:shd w:val="clear" w:color="auto" w:fill="FFFFFF"/>
        <w:adjustRightInd w:val="0"/>
        <w:snapToGrid w:val="0"/>
        <w:spacing w:beforeAutospacing="0" w:afterAutospacing="0" w:line="360" w:lineRule="auto"/>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已有的数字证书介质；</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注：以上资料都须加盖单位公章。</w:t>
      </w:r>
    </w:p>
    <w:p>
      <w:pPr>
        <w:pStyle w:val="2"/>
        <w:widowControl/>
        <w:numPr>
          <w:ilvl w:val="0"/>
          <w:numId w:val="1"/>
        </w:numPr>
        <w:shd w:val="clear" w:color="auto" w:fill="FFFFFF"/>
        <w:adjustRightInd w:val="0"/>
        <w:snapToGrid w:val="0"/>
        <w:spacing w:beforeAutospacing="0" w:afterAutospacing="0" w:line="360" w:lineRule="auto"/>
        <w:rPr>
          <w:rFonts w:hint="default" w:cs="宋体"/>
          <w:bCs/>
          <w:color w:val="000000" w:themeColor="text1"/>
          <w:sz w:val="24"/>
          <w:szCs w:val="24"/>
          <w:shd w:val="clear" w:color="auto" w:fill="FFFFFF"/>
        </w:rPr>
      </w:pPr>
      <w:r>
        <w:rPr>
          <w:rFonts w:cs="宋体"/>
          <w:bCs/>
          <w:color w:val="000000" w:themeColor="text1"/>
          <w:sz w:val="24"/>
          <w:szCs w:val="24"/>
          <w:shd w:val="clear" w:color="auto" w:fill="FFFFFF"/>
        </w:rPr>
        <w:t>补办数字证书业务所需携带资料：</w:t>
      </w:r>
    </w:p>
    <w:p>
      <w:pPr>
        <w:pStyle w:val="2"/>
        <w:widowControl/>
        <w:numPr>
          <w:ilvl w:val="0"/>
          <w:numId w:val="4"/>
        </w:numPr>
        <w:shd w:val="clear" w:color="auto" w:fill="FFFFFF"/>
        <w:adjustRightInd w:val="0"/>
        <w:snapToGrid w:val="0"/>
        <w:spacing w:beforeAutospacing="0" w:afterAutospacing="0" w:line="360" w:lineRule="auto"/>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《企业数字证书业务申请表和责任书》一式二份；</w:t>
      </w:r>
    </w:p>
    <w:p>
      <w:pPr>
        <w:pStyle w:val="2"/>
        <w:widowControl/>
        <w:numPr>
          <w:ilvl w:val="0"/>
          <w:numId w:val="4"/>
        </w:numPr>
        <w:shd w:val="clear" w:color="auto" w:fill="FFFFFF"/>
        <w:adjustRightInd w:val="0"/>
        <w:snapToGrid w:val="0"/>
        <w:spacing w:beforeAutospacing="0" w:afterAutospacing="0" w:line="360" w:lineRule="auto"/>
        <w:ind w:left="482" w:firstLine="42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组织机构代码证（副本）复印件一份；事业单位须携带事业单位法人登记证或事业单位登记证（副本）复印件一份；国家机关和人民团体须携带本机关、团体有关负责人签发的有效函件复印件一份；社会团体须携带社会团体登记证（副本）复印件一份；企业须携带企业营业执照（副本）复印件一份；</w:t>
      </w:r>
    </w:p>
    <w:p>
      <w:pPr>
        <w:pStyle w:val="2"/>
        <w:widowControl/>
        <w:shd w:val="clear" w:color="auto" w:fill="FFFFFF"/>
        <w:adjustRightInd w:val="0"/>
        <w:snapToGrid w:val="0"/>
        <w:spacing w:beforeAutospacing="0" w:afterAutospacing="0" w:line="360" w:lineRule="auto"/>
        <w:ind w:left="9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或上述单位如已三证合一请携带统一信用信息代码证复印件一份；</w:t>
      </w:r>
    </w:p>
    <w:p>
      <w:pPr>
        <w:pStyle w:val="2"/>
        <w:widowControl/>
        <w:numPr>
          <w:ilvl w:val="0"/>
          <w:numId w:val="4"/>
        </w:numPr>
        <w:shd w:val="clear" w:color="auto" w:fill="FFFFFF"/>
        <w:adjustRightInd w:val="0"/>
        <w:snapToGrid w:val="0"/>
        <w:spacing w:beforeAutospacing="0" w:afterAutospacing="0" w:line="360" w:lineRule="auto"/>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单位出具的补办证明一份；</w:t>
      </w:r>
    </w:p>
    <w:p>
      <w:pPr>
        <w:pStyle w:val="2"/>
        <w:widowControl/>
        <w:numPr>
          <w:ilvl w:val="0"/>
          <w:numId w:val="4"/>
        </w:numPr>
        <w:shd w:val="clear" w:color="auto" w:fill="FFFFFF"/>
        <w:adjustRightInd w:val="0"/>
        <w:snapToGrid w:val="0"/>
        <w:spacing w:beforeAutospacing="0" w:afterAutospacing="0" w:line="360" w:lineRule="auto"/>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经办人身份证原件及复印件（二代身份证正反两面）一份；</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注：以上资料都须加盖单位公章。</w:t>
      </w:r>
    </w:p>
    <w:p>
      <w:pPr>
        <w:pStyle w:val="2"/>
        <w:widowControl/>
        <w:numPr>
          <w:ilvl w:val="0"/>
          <w:numId w:val="1"/>
        </w:numPr>
        <w:shd w:val="clear" w:color="auto" w:fill="FFFFFF"/>
        <w:adjustRightInd w:val="0"/>
        <w:snapToGrid w:val="0"/>
        <w:spacing w:beforeAutospacing="0" w:afterAutospacing="0" w:line="360" w:lineRule="auto"/>
        <w:rPr>
          <w:rFonts w:hint="default" w:cs="宋体"/>
          <w:bCs/>
          <w:color w:val="000000" w:themeColor="text1"/>
          <w:sz w:val="24"/>
          <w:szCs w:val="24"/>
          <w:shd w:val="clear" w:color="auto" w:fill="FFFFFF"/>
        </w:rPr>
      </w:pPr>
      <w:r>
        <w:rPr>
          <w:rFonts w:cs="宋体"/>
          <w:bCs/>
          <w:color w:val="000000" w:themeColor="text1"/>
          <w:sz w:val="24"/>
          <w:szCs w:val="24"/>
          <w:shd w:val="clear" w:color="auto" w:fill="FFFFFF"/>
        </w:rPr>
        <w:t>到期更新数字证书业所须携带资料：</w:t>
      </w:r>
    </w:p>
    <w:p>
      <w:pPr>
        <w:pStyle w:val="2"/>
        <w:widowControl/>
        <w:numPr>
          <w:ilvl w:val="0"/>
          <w:numId w:val="5"/>
        </w:numPr>
        <w:shd w:val="clear" w:color="auto" w:fill="FFFFFF"/>
        <w:adjustRightInd w:val="0"/>
        <w:snapToGrid w:val="0"/>
        <w:spacing w:beforeAutospacing="0" w:afterAutospacing="0" w:line="360" w:lineRule="auto"/>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经办人身份证原件及复印件（二代身份证正反两面）一份；</w:t>
      </w:r>
    </w:p>
    <w:p>
      <w:pPr>
        <w:pStyle w:val="2"/>
        <w:widowControl/>
        <w:numPr>
          <w:ilvl w:val="0"/>
          <w:numId w:val="5"/>
        </w:numPr>
        <w:shd w:val="clear" w:color="auto" w:fill="FFFFFF"/>
        <w:adjustRightInd w:val="0"/>
        <w:snapToGrid w:val="0"/>
        <w:spacing w:beforeAutospacing="0" w:afterAutospacing="0" w:line="360" w:lineRule="auto"/>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数字证书介质；</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注：以上资料都须加盖单位公章。</w:t>
      </w:r>
    </w:p>
    <w:p>
      <w:pPr>
        <w:pStyle w:val="2"/>
        <w:widowControl/>
        <w:numPr>
          <w:ilvl w:val="0"/>
          <w:numId w:val="1"/>
        </w:numPr>
        <w:shd w:val="clear" w:color="auto" w:fill="FFFFFF"/>
        <w:adjustRightInd w:val="0"/>
        <w:snapToGrid w:val="0"/>
        <w:spacing w:beforeAutospacing="0" w:afterAutospacing="0" w:line="360" w:lineRule="auto"/>
        <w:rPr>
          <w:rFonts w:hint="default" w:cs="宋体"/>
          <w:bCs/>
          <w:color w:val="000000" w:themeColor="text1"/>
          <w:sz w:val="24"/>
          <w:szCs w:val="24"/>
          <w:shd w:val="clear" w:color="auto" w:fill="FFFFFF"/>
        </w:rPr>
      </w:pPr>
      <w:r>
        <w:rPr>
          <w:rFonts w:cs="宋体"/>
          <w:bCs/>
          <w:color w:val="000000" w:themeColor="text1"/>
          <w:sz w:val="24"/>
          <w:szCs w:val="24"/>
          <w:shd w:val="clear" w:color="auto" w:fill="FFFFFF"/>
        </w:rPr>
        <w:t>口令解锁数字证书业务须携带：</w:t>
      </w:r>
    </w:p>
    <w:p>
      <w:pPr>
        <w:pStyle w:val="2"/>
        <w:widowControl/>
        <w:numPr>
          <w:ilvl w:val="0"/>
          <w:numId w:val="6"/>
        </w:numPr>
        <w:shd w:val="clear" w:color="auto" w:fill="FFFFFF"/>
        <w:adjustRightInd w:val="0"/>
        <w:snapToGrid w:val="0"/>
        <w:spacing w:beforeAutospacing="0" w:afterAutospacing="0" w:line="360" w:lineRule="auto"/>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单位出具的口令解锁证明一份；</w:t>
      </w:r>
    </w:p>
    <w:p>
      <w:pPr>
        <w:pStyle w:val="2"/>
        <w:widowControl/>
        <w:numPr>
          <w:ilvl w:val="0"/>
          <w:numId w:val="6"/>
        </w:numPr>
        <w:shd w:val="clear" w:color="auto" w:fill="FFFFFF"/>
        <w:adjustRightInd w:val="0"/>
        <w:snapToGrid w:val="0"/>
        <w:spacing w:beforeAutospacing="0" w:afterAutospacing="0" w:line="360" w:lineRule="auto"/>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经办人身份证原件及复印件（二代身份证正反两面）一份；</w:t>
      </w:r>
    </w:p>
    <w:p>
      <w:pPr>
        <w:pStyle w:val="2"/>
        <w:widowControl/>
        <w:numPr>
          <w:ilvl w:val="0"/>
          <w:numId w:val="6"/>
        </w:numPr>
        <w:shd w:val="clear" w:color="auto" w:fill="FFFFFF"/>
        <w:adjustRightInd w:val="0"/>
        <w:snapToGrid w:val="0"/>
        <w:spacing w:beforeAutospacing="0" w:afterAutospacing="0" w:line="360" w:lineRule="auto"/>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数字证书介质；</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注：以上资料都须加盖单位公章。</w:t>
      </w:r>
    </w:p>
    <w:p/>
    <w:p>
      <w:pPr>
        <w:pStyle w:val="2"/>
        <w:widowControl/>
        <w:shd w:val="clear" w:color="auto" w:fill="FFFFFF"/>
        <w:adjustRightInd w:val="0"/>
        <w:snapToGrid w:val="0"/>
        <w:spacing w:beforeAutospacing="0" w:afterAutospacing="0" w:line="360" w:lineRule="auto"/>
        <w:ind w:firstLine="482" w:firstLineChars="200"/>
        <w:rPr>
          <w:rFonts w:hint="default" w:cs="宋体"/>
          <w:b w:val="0"/>
          <w:color w:val="000000" w:themeColor="text1"/>
          <w:sz w:val="24"/>
          <w:szCs w:val="24"/>
          <w:shd w:val="clear" w:color="auto" w:fill="FFFFFF"/>
        </w:rPr>
      </w:pPr>
      <w:r>
        <w:rPr>
          <w:rFonts w:cs="宋体"/>
          <w:bCs/>
          <w:color w:val="000000" w:themeColor="text1"/>
          <w:sz w:val="24"/>
          <w:szCs w:val="24"/>
          <w:shd w:val="clear" w:color="auto" w:fill="FFFFFF"/>
        </w:rPr>
        <w:t>二、收费标准</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根据新发改收费[2017]1648号文件要求，新疆CA对新疆收费管理信息网收费系统用户在新发改收费[2017]1287号文件的基础上，再次执行收费大幅优惠。收费标准公布如下：</w:t>
      </w:r>
    </w:p>
    <w:p>
      <w:pPr>
        <w:pStyle w:val="2"/>
        <w:widowControl/>
        <w:numPr>
          <w:ilvl w:val="0"/>
          <w:numId w:val="7"/>
        </w:numPr>
        <w:shd w:val="clear" w:color="auto" w:fill="FFFFFF"/>
        <w:adjustRightInd w:val="0"/>
        <w:snapToGrid w:val="0"/>
        <w:spacing w:beforeAutospacing="0" w:afterAutospacing="0" w:line="360" w:lineRule="auto"/>
        <w:ind w:left="0"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执收单位新办数字证书收费400元，提供二年服务（文件收费标准600元）。二年后，每二年收数字证书更新服务费200元（文件收费标准400元，即送一年服务费）。</w:t>
      </w:r>
    </w:p>
    <w:p>
      <w:pPr>
        <w:pStyle w:val="2"/>
        <w:widowControl/>
        <w:numPr>
          <w:ilvl w:val="0"/>
          <w:numId w:val="7"/>
        </w:numPr>
        <w:shd w:val="clear" w:color="auto" w:fill="FFFFFF"/>
        <w:adjustRightInd w:val="0"/>
        <w:snapToGrid w:val="0"/>
        <w:spacing w:beforeAutospacing="0" w:afterAutospacing="0" w:line="360" w:lineRule="auto"/>
        <w:ind w:left="0"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执收单位如已办理过新疆数字证书认证中心签发的信用信息公示、社保网上经办系统等数字证书，可一证通用，按二年200元收费。</w:t>
      </w:r>
    </w:p>
    <w:p>
      <w:pPr>
        <w:pStyle w:val="2"/>
        <w:widowControl/>
        <w:numPr>
          <w:ilvl w:val="0"/>
          <w:numId w:val="7"/>
        </w:numPr>
        <w:shd w:val="clear" w:color="auto" w:fill="FFFFFF"/>
        <w:adjustRightInd w:val="0"/>
        <w:snapToGrid w:val="0"/>
        <w:spacing w:beforeAutospacing="0" w:afterAutospacing="0" w:line="360" w:lineRule="auto"/>
        <w:ind w:left="0"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补办数字证书收费50元。</w:t>
      </w:r>
    </w:p>
    <w:p>
      <w:pPr>
        <w:pStyle w:val="2"/>
        <w:widowControl/>
        <w:numPr>
          <w:ilvl w:val="0"/>
          <w:numId w:val="7"/>
        </w:numPr>
        <w:shd w:val="clear" w:color="auto" w:fill="FFFFFF"/>
        <w:adjustRightInd w:val="0"/>
        <w:snapToGrid w:val="0"/>
        <w:spacing w:beforeAutospacing="0" w:afterAutospacing="0" w:line="360" w:lineRule="auto"/>
        <w:ind w:left="0"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对于必须纳入新疆收费管理信息网监管但零收费的执收单位，按50元收取数字证书介质成本费，免数字证书制作及应用服务费。</w:t>
      </w:r>
    </w:p>
    <w:p/>
    <w:p>
      <w:pPr>
        <w:pStyle w:val="2"/>
        <w:widowControl/>
        <w:shd w:val="clear" w:color="auto" w:fill="FFFFFF"/>
        <w:adjustRightInd w:val="0"/>
        <w:snapToGrid w:val="0"/>
        <w:spacing w:beforeAutospacing="0" w:afterAutospacing="0" w:line="360" w:lineRule="auto"/>
        <w:ind w:firstLine="482" w:firstLineChars="200"/>
        <w:rPr>
          <w:rFonts w:hint="default" w:cs="宋体"/>
          <w:b w:val="0"/>
          <w:color w:val="000000" w:themeColor="text1"/>
          <w:sz w:val="24"/>
          <w:szCs w:val="24"/>
          <w:shd w:val="clear" w:color="auto" w:fill="FFFFFF"/>
        </w:rPr>
      </w:pPr>
      <w:r>
        <w:rPr>
          <w:rFonts w:cs="宋体"/>
          <w:bCs/>
          <w:color w:val="000000" w:themeColor="text1"/>
          <w:sz w:val="24"/>
          <w:szCs w:val="24"/>
          <w:shd w:val="clear" w:color="auto" w:fill="FFFFFF"/>
        </w:rPr>
        <w:t>三、具体操作说明</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使用数字证书登录新疆收费管理信息网收费系统的操作步骤如下：</w:t>
      </w:r>
    </w:p>
    <w:p>
      <w:pPr>
        <w:pStyle w:val="2"/>
        <w:widowControl/>
        <w:shd w:val="clear" w:color="auto" w:fill="FFFFFF"/>
        <w:adjustRightInd w:val="0"/>
        <w:snapToGrid w:val="0"/>
        <w:spacing w:beforeAutospacing="0" w:afterAutospacing="0" w:line="360" w:lineRule="auto"/>
        <w:ind w:firstLine="482" w:firstLineChars="200"/>
        <w:rPr>
          <w:rFonts w:hint="default" w:cs="宋体"/>
          <w:b w:val="0"/>
          <w:color w:val="000000" w:themeColor="text1"/>
          <w:sz w:val="24"/>
          <w:szCs w:val="24"/>
          <w:shd w:val="clear" w:color="auto" w:fill="FFFFFF"/>
        </w:rPr>
      </w:pPr>
      <w:r>
        <w:rPr>
          <w:rFonts w:cs="宋体"/>
          <w:bCs/>
          <w:color w:val="000000" w:themeColor="text1"/>
          <w:sz w:val="24"/>
          <w:szCs w:val="24"/>
          <w:shd w:val="clear" w:color="auto" w:fill="FFFFFF"/>
        </w:rPr>
        <w:t>步骤一：下载并安装驱动程序</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通过互联网进入新疆CA网站（http://www.xjca.com.cn），点击首页右边“驱动下载”，下载完成后双击运行该程序，正确安装数字证书客户端程序，（</w:t>
      </w:r>
      <w:r>
        <w:rPr>
          <w:rFonts w:cs="宋体"/>
          <w:color w:val="000000" w:themeColor="text1"/>
          <w:sz w:val="24"/>
          <w:szCs w:val="24"/>
          <w:shd w:val="clear" w:color="auto" w:fill="FFFFFF"/>
        </w:rPr>
        <w:t>或</w:t>
      </w:r>
      <w:r>
        <w:rPr>
          <w:rFonts w:cs="宋体"/>
          <w:b w:val="0"/>
          <w:color w:val="000000" w:themeColor="text1"/>
          <w:sz w:val="24"/>
          <w:szCs w:val="24"/>
          <w:shd w:val="clear" w:color="auto" w:fill="FFFFFF"/>
        </w:rPr>
        <w:t>登录新疆收费管理信息网（</w:t>
      </w:r>
      <w:r>
        <w:fldChar w:fldCharType="begin"/>
      </w:r>
      <w:r>
        <w:instrText xml:space="preserve"> HYPERLINK "http://xjsfgl.xjdrc.gov.cn/" </w:instrText>
      </w:r>
      <w:r>
        <w:fldChar w:fldCharType="separate"/>
      </w:r>
      <w:r>
        <w:rPr>
          <w:rFonts w:cs="宋体"/>
          <w:b w:val="0"/>
          <w:color w:val="000000" w:themeColor="text1"/>
          <w:sz w:val="24"/>
          <w:szCs w:val="24"/>
          <w:shd w:val="clear" w:color="auto" w:fill="FFFFFF"/>
        </w:rPr>
        <w:t>http://xjsfgl.xjdrc.gov.cn）</w:t>
      </w:r>
      <w:r>
        <w:rPr>
          <w:rFonts w:cs="宋体"/>
          <w:b w:val="0"/>
          <w:color w:val="000000" w:themeColor="text1"/>
          <w:sz w:val="24"/>
          <w:szCs w:val="24"/>
          <w:shd w:val="clear" w:color="auto" w:fill="FFFFFF"/>
        </w:rPr>
        <w:fldChar w:fldCharType="end"/>
      </w:r>
      <w:r>
        <w:rPr>
          <w:rFonts w:cs="宋体"/>
          <w:b w:val="0"/>
          <w:color w:val="000000" w:themeColor="text1"/>
          <w:sz w:val="24"/>
          <w:szCs w:val="24"/>
          <w:shd w:val="clear" w:color="auto" w:fill="FFFFFF"/>
        </w:rPr>
        <w:t>网站，点击网页右侧，“办事指南”进入，点击“</w:t>
      </w:r>
      <w:r>
        <w:fldChar w:fldCharType="begin"/>
      </w:r>
      <w:r>
        <w:instrText xml:space="preserve"> HYPERLINK "http://xjsfgl.xjdrc.gov.cn/BSZN_TEXT_SFGL.jsp?urltype=news.NewsContentUrl&amp;wbtreeid=1003&amp;wbnewsid=1074&amp;archive=0" \t "_blank" \o "自治区发改委收费管理系统驱动" </w:instrText>
      </w:r>
      <w:r>
        <w:fldChar w:fldCharType="separate"/>
      </w:r>
      <w:r>
        <w:rPr>
          <w:rFonts w:cs="宋体"/>
          <w:b w:val="0"/>
          <w:color w:val="000000" w:themeColor="text1"/>
          <w:sz w:val="24"/>
          <w:szCs w:val="24"/>
          <w:shd w:val="clear" w:color="auto" w:fill="FFFFFF"/>
        </w:rPr>
        <w:t>自治区发改委收费管理系统驱动</w:t>
      </w:r>
      <w:r>
        <w:rPr>
          <w:rFonts w:cs="宋体"/>
          <w:b w:val="0"/>
          <w:color w:val="000000" w:themeColor="text1"/>
          <w:sz w:val="24"/>
          <w:szCs w:val="24"/>
          <w:shd w:val="clear" w:color="auto" w:fill="FFFFFF"/>
        </w:rPr>
        <w:fldChar w:fldCharType="end"/>
      </w:r>
      <w:r>
        <w:rPr>
          <w:rFonts w:cs="宋体"/>
          <w:b w:val="0"/>
          <w:color w:val="000000" w:themeColor="text1"/>
          <w:sz w:val="24"/>
          <w:szCs w:val="24"/>
          <w:shd w:val="clear" w:color="auto" w:fill="FFFFFF"/>
        </w:rPr>
        <w:t>”，点击附件【</w:t>
      </w:r>
      <w:r>
        <w:fldChar w:fldCharType="begin"/>
      </w:r>
      <w:r>
        <w:instrText xml:space="preserve"> HYPERLINK "http://xjsfgl.xjdrc.gov.cn/system/_content/download.jsp?urltype=news.DownloadAttachUrl&amp;owner=1246069660&amp;wbfileid=74306" </w:instrText>
      </w:r>
      <w:r>
        <w:fldChar w:fldCharType="separate"/>
      </w:r>
      <w:r>
        <w:rPr>
          <w:rFonts w:cs="宋体"/>
          <w:b w:val="0"/>
          <w:color w:val="000000" w:themeColor="text1"/>
          <w:sz w:val="24"/>
          <w:szCs w:val="24"/>
          <w:shd w:val="clear" w:color="auto" w:fill="FFFFFF"/>
        </w:rPr>
        <w:t>自治区发改委收费管理系统驱动程序.zip</w:t>
      </w:r>
      <w:r>
        <w:rPr>
          <w:rFonts w:cs="宋体"/>
          <w:b w:val="0"/>
          <w:color w:val="000000" w:themeColor="text1"/>
          <w:sz w:val="24"/>
          <w:szCs w:val="24"/>
          <w:shd w:val="clear" w:color="auto" w:fill="FFFFFF"/>
        </w:rPr>
        <w:fldChar w:fldCharType="end"/>
      </w:r>
      <w:r>
        <w:rPr>
          <w:rFonts w:cs="宋体"/>
          <w:b w:val="0"/>
          <w:color w:val="000000" w:themeColor="text1"/>
          <w:sz w:val="24"/>
          <w:szCs w:val="24"/>
          <w:shd w:val="clear" w:color="auto" w:fill="FFFFFF"/>
        </w:rPr>
        <w:t>】下载，解压缩包双击运行该程序）客户端程序安装完成后，计算机桌面及电脑屏幕右下角任务栏将出现红色“</w:t>
      </w:r>
      <w:r>
        <w:rPr>
          <w:rFonts w:cs="宋体"/>
          <w:b w:val="0"/>
          <w:color w:val="000000" w:themeColor="text1"/>
          <w:sz w:val="24"/>
          <w:szCs w:val="24"/>
          <w:shd w:val="clear" w:color="auto" w:fill="FFFFFF"/>
        </w:rPr>
        <w:pict>
          <v:shape id="_x0000_i1025" o:spt="75" type="#_x0000_t75" style="height:23.25pt;width:23.25pt;" filled="f" o:preferrelative="t" stroked="f" coordsize="21600,21600">
            <v:path/>
            <v:fill on="f" focussize="0,0"/>
            <v:stroke on="f" joinstyle="miter"/>
            <v:imagedata o:title=""/>
            <o:lock v:ext="edit" aspectratio="t"/>
            <w10:wrap type="none"/>
            <w10:anchorlock/>
          </v:shape>
        </w:pict>
      </w:r>
      <w:r>
        <w:rPr>
          <w:rFonts w:cs="宋体"/>
          <w:b w:val="0"/>
          <w:color w:val="000000" w:themeColor="text1"/>
          <w:sz w:val="24"/>
          <w:szCs w:val="24"/>
          <w:shd w:val="clear" w:color="auto" w:fill="FFFFFF"/>
        </w:rPr>
        <w:drawing>
          <wp:inline distT="0" distB="0" distL="0" distR="0">
            <wp:extent cx="571500" cy="566420"/>
            <wp:effectExtent l="19050" t="0" r="0" b="0"/>
            <wp:docPr id="3" name="图片 3" descr="http://weixin.xjca.com.cn/weixin/plat/Public/uploads/17/images/20161025110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eixin.xjca.com.cn/weixin/plat/Public/uploads/17/images/20161025110307.png"/>
                    <pic:cNvPicPr>
                      <a:picLocks noChangeAspect="1" noChangeArrowheads="1"/>
                    </pic:cNvPicPr>
                  </pic:nvPicPr>
                  <pic:blipFill>
                    <a:blip r:embed="rId5" cstate="print"/>
                    <a:srcRect/>
                    <a:stretch>
                      <a:fillRect/>
                    </a:stretch>
                  </pic:blipFill>
                  <pic:spPr>
                    <a:xfrm>
                      <a:off x="0" y="0"/>
                      <a:ext cx="574108" cy="568866"/>
                    </a:xfrm>
                    <a:prstGeom prst="rect">
                      <a:avLst/>
                    </a:prstGeom>
                    <a:noFill/>
                    <a:ln w="9525">
                      <a:noFill/>
                      <a:miter lim="800000"/>
                      <a:headEnd/>
                      <a:tailEnd/>
                    </a:ln>
                  </pic:spPr>
                </pic:pic>
              </a:graphicData>
            </a:graphic>
          </wp:inline>
        </w:drawing>
      </w:r>
      <w:r>
        <w:rPr>
          <w:rFonts w:cs="宋体"/>
          <w:b w:val="0"/>
          <w:color w:val="000000" w:themeColor="text1"/>
          <w:sz w:val="24"/>
          <w:szCs w:val="24"/>
          <w:shd w:val="clear" w:color="auto" w:fill="FFFFFF"/>
        </w:rPr>
        <w:t>”图标。（注：安装客户端程序时，暂时关闭杀毒软件并且所申领的数字证书不能插在计算机的USB接口上，安装完成后，将数字证书插在电脑USB接口上）</w:t>
      </w:r>
    </w:p>
    <w:p>
      <w:pPr>
        <w:pStyle w:val="2"/>
        <w:widowControl/>
        <w:shd w:val="clear" w:color="auto" w:fill="FFFFFF"/>
        <w:adjustRightInd w:val="0"/>
        <w:snapToGrid w:val="0"/>
        <w:spacing w:beforeAutospacing="0" w:afterAutospacing="0" w:line="360" w:lineRule="auto"/>
        <w:ind w:left="482"/>
        <w:rPr>
          <w:rFonts w:hint="default" w:cs="宋体"/>
          <w:b w:val="0"/>
          <w:color w:val="000000" w:themeColor="text1"/>
          <w:sz w:val="24"/>
          <w:szCs w:val="24"/>
          <w:shd w:val="clear" w:color="auto" w:fill="FFFFFF"/>
        </w:rPr>
      </w:pPr>
      <w:r>
        <w:rPr>
          <w:rFonts w:cs="宋体"/>
          <w:bCs/>
          <w:color w:val="000000" w:themeColor="text1"/>
          <w:sz w:val="24"/>
          <w:szCs w:val="24"/>
          <w:shd w:val="clear" w:color="auto" w:fill="FFFFFF"/>
        </w:rPr>
        <w:t>步骤二：登录</w:t>
      </w:r>
      <w:r>
        <w:rPr>
          <w:rFonts w:cs="宋体"/>
          <w:b w:val="0"/>
          <w:color w:val="000000" w:themeColor="text1"/>
          <w:sz w:val="24"/>
          <w:szCs w:val="24"/>
          <w:shd w:val="clear" w:color="auto" w:fill="FFFFFF"/>
        </w:rPr>
        <w:t>新疆收费管理信息网</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用户将数字证书插入计算机USB口，登录新疆收费管理信息网(http://xjsfgl.xjdrc.gov.cn)，点击“收费单位自服务”图标，输入本单位的用户名、密码及验证码（用户名一般为本单位法人或所属人员人名拼音，初始密码为10000000，如用户名、密码忘记请联系当地发改委工作人员、如修改过密码，请输入修改过后的密码），点击登录，进入系统。</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进入系统内，选择页面左边菜单栏相应模块，弹出“请输入CA密码”（初始密码：123456，如修改过数字证书密码请输入修改后的密码，如忘记密码请携带相关资料前往当地数字证书办理点办理口令解锁业务）点击确定，即可填报相应内容。</w:t>
      </w:r>
    </w:p>
    <w:p>
      <w:pPr>
        <w:pStyle w:val="2"/>
        <w:widowControl/>
        <w:shd w:val="clear" w:color="auto" w:fill="FFFFFF"/>
        <w:adjustRightInd w:val="0"/>
        <w:snapToGrid w:val="0"/>
        <w:spacing w:beforeAutospacing="0" w:afterAutospacing="0" w:line="360" w:lineRule="auto"/>
        <w:ind w:firstLine="723" w:firstLineChars="200"/>
        <w:rPr>
          <w:rFonts w:hint="default"/>
        </w:rPr>
      </w:pPr>
    </w:p>
    <w:p>
      <w:pPr>
        <w:pStyle w:val="2"/>
        <w:widowControl/>
        <w:shd w:val="clear" w:color="auto" w:fill="FFFFFF"/>
        <w:adjustRightInd w:val="0"/>
        <w:snapToGrid w:val="0"/>
        <w:spacing w:beforeAutospacing="0" w:afterAutospacing="0" w:line="360" w:lineRule="auto"/>
        <w:ind w:firstLine="482" w:firstLineChars="200"/>
        <w:rPr>
          <w:rFonts w:hint="default" w:cs="宋体"/>
          <w:b w:val="0"/>
          <w:color w:val="000000" w:themeColor="text1"/>
          <w:sz w:val="24"/>
          <w:szCs w:val="24"/>
          <w:shd w:val="clear" w:color="auto" w:fill="FFFFFF"/>
        </w:rPr>
      </w:pPr>
      <w:r>
        <w:rPr>
          <w:rFonts w:cs="宋体"/>
          <w:bCs/>
          <w:color w:val="000000" w:themeColor="text1"/>
          <w:sz w:val="24"/>
          <w:szCs w:val="24"/>
          <w:shd w:val="clear" w:color="auto" w:fill="FFFFFF"/>
        </w:rPr>
        <w:t>四、数字证书登录常见问题汇总</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1.如何下载安装驱动？</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答：登录新疆CA网站</w:t>
      </w:r>
      <w:r>
        <w:fldChar w:fldCharType="begin"/>
      </w:r>
      <w:r>
        <w:instrText xml:space="preserve"> HYPERLINK "http://www.xjca.com.cn/" </w:instrText>
      </w:r>
      <w:r>
        <w:fldChar w:fldCharType="separate"/>
      </w:r>
      <w:r>
        <w:rPr>
          <w:rFonts w:cs="宋体"/>
          <w:b w:val="0"/>
          <w:color w:val="000000" w:themeColor="text1"/>
          <w:sz w:val="24"/>
          <w:szCs w:val="24"/>
          <w:shd w:val="clear" w:color="auto" w:fill="FFFFFF"/>
        </w:rPr>
        <w:t>www.xjca.com.cn</w:t>
      </w:r>
      <w:r>
        <w:rPr>
          <w:rFonts w:cs="宋体"/>
          <w:b w:val="0"/>
          <w:color w:val="000000" w:themeColor="text1"/>
          <w:sz w:val="24"/>
          <w:szCs w:val="24"/>
          <w:shd w:val="clear" w:color="auto" w:fill="FFFFFF"/>
        </w:rPr>
        <w:fldChar w:fldCharType="end"/>
      </w:r>
      <w:r>
        <w:rPr>
          <w:rFonts w:cs="宋体"/>
          <w:b w:val="0"/>
          <w:color w:val="000000" w:themeColor="text1"/>
          <w:sz w:val="24"/>
          <w:szCs w:val="24"/>
          <w:shd w:val="clear" w:color="auto" w:fill="FFFFFF"/>
        </w:rPr>
        <w:t>，页面右侧有下载提示框点击下载安装即可或登录新疆收费管理信息网（</w:t>
      </w:r>
      <w:r>
        <w:fldChar w:fldCharType="begin"/>
      </w:r>
      <w:r>
        <w:instrText xml:space="preserve"> HYPERLINK "http://xjsfgl.xjdrc.gov.cn/" </w:instrText>
      </w:r>
      <w:r>
        <w:fldChar w:fldCharType="separate"/>
      </w:r>
      <w:r>
        <w:rPr>
          <w:rFonts w:cs="宋体"/>
          <w:b w:val="0"/>
          <w:color w:val="000000" w:themeColor="text1"/>
          <w:sz w:val="24"/>
          <w:szCs w:val="24"/>
          <w:shd w:val="clear" w:color="auto" w:fill="FFFFFF"/>
        </w:rPr>
        <w:t>http://xjsfgl.xjdrc.gov.cn）</w:t>
      </w:r>
      <w:r>
        <w:rPr>
          <w:rFonts w:cs="宋体"/>
          <w:b w:val="0"/>
          <w:color w:val="000000" w:themeColor="text1"/>
          <w:sz w:val="24"/>
          <w:szCs w:val="24"/>
          <w:shd w:val="clear" w:color="auto" w:fill="FFFFFF"/>
        </w:rPr>
        <w:fldChar w:fldCharType="end"/>
      </w:r>
      <w:r>
        <w:rPr>
          <w:rFonts w:cs="宋体"/>
          <w:b w:val="0"/>
          <w:color w:val="000000" w:themeColor="text1"/>
          <w:sz w:val="24"/>
          <w:szCs w:val="24"/>
          <w:shd w:val="clear" w:color="auto" w:fill="FFFFFF"/>
        </w:rPr>
        <w:t>网站，点击网页右侧，“办事指南”进入，点击“</w:t>
      </w:r>
      <w:r>
        <w:fldChar w:fldCharType="begin"/>
      </w:r>
      <w:r>
        <w:instrText xml:space="preserve"> HYPERLINK "http://xjsfgl.xjdrc.gov.cn/BSZN_TEXT_SFGL.jsp?urltype=news.NewsContentUrl&amp;wbtreeid=1003&amp;wbnewsid=1074&amp;archive=0" \t "_blank" \o "自治区发改委收费管理系统驱动" </w:instrText>
      </w:r>
      <w:r>
        <w:fldChar w:fldCharType="separate"/>
      </w:r>
      <w:r>
        <w:rPr>
          <w:rFonts w:cs="宋体"/>
          <w:b w:val="0"/>
          <w:color w:val="000000" w:themeColor="text1"/>
          <w:sz w:val="24"/>
          <w:szCs w:val="24"/>
          <w:shd w:val="clear" w:color="auto" w:fill="FFFFFF"/>
        </w:rPr>
        <w:t>自治区发改委收费管理系统驱动</w:t>
      </w:r>
      <w:r>
        <w:rPr>
          <w:rFonts w:cs="宋体"/>
          <w:b w:val="0"/>
          <w:color w:val="000000" w:themeColor="text1"/>
          <w:sz w:val="24"/>
          <w:szCs w:val="24"/>
          <w:shd w:val="clear" w:color="auto" w:fill="FFFFFF"/>
        </w:rPr>
        <w:fldChar w:fldCharType="end"/>
      </w:r>
      <w:r>
        <w:rPr>
          <w:rFonts w:cs="宋体"/>
          <w:b w:val="0"/>
          <w:color w:val="000000" w:themeColor="text1"/>
          <w:sz w:val="24"/>
          <w:szCs w:val="24"/>
          <w:shd w:val="clear" w:color="auto" w:fill="FFFFFF"/>
        </w:rPr>
        <w:t>”，点击附件【</w:t>
      </w:r>
      <w:r>
        <w:fldChar w:fldCharType="begin"/>
      </w:r>
      <w:r>
        <w:instrText xml:space="preserve"> HYPERLINK "http://xjsfgl.xjdrc.gov.cn/system/_content/download.jsp?urltype=news.DownloadAttachUrl&amp;owner=1246069660&amp;wbfileid=74306" </w:instrText>
      </w:r>
      <w:r>
        <w:fldChar w:fldCharType="separate"/>
      </w:r>
      <w:r>
        <w:rPr>
          <w:rFonts w:cs="宋体"/>
          <w:b w:val="0"/>
          <w:color w:val="000000" w:themeColor="text1"/>
          <w:sz w:val="24"/>
          <w:szCs w:val="24"/>
          <w:shd w:val="clear" w:color="auto" w:fill="FFFFFF"/>
        </w:rPr>
        <w:t>自治区发改委收费管理系统驱动程序.zip</w:t>
      </w:r>
      <w:r>
        <w:rPr>
          <w:rFonts w:cs="宋体"/>
          <w:b w:val="0"/>
          <w:color w:val="000000" w:themeColor="text1"/>
          <w:sz w:val="24"/>
          <w:szCs w:val="24"/>
          <w:shd w:val="clear" w:color="auto" w:fill="FFFFFF"/>
        </w:rPr>
        <w:fldChar w:fldCharType="end"/>
      </w:r>
      <w:r>
        <w:rPr>
          <w:rFonts w:cs="宋体"/>
          <w:b w:val="0"/>
          <w:color w:val="000000" w:themeColor="text1"/>
          <w:sz w:val="24"/>
          <w:szCs w:val="24"/>
          <w:shd w:val="clear" w:color="auto" w:fill="FFFFFF"/>
        </w:rPr>
        <w:t>】下载。（使用IE7.0及以上版本的浏览器下载，安装时不要插数字证书）</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2.插入数字证书时提示“未发现设备”或登录信用信息公示系统，点击企业用户登录，显示“介质中没有证书”？</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答：（1）驱动程序没有正确安装，需卸载重新安装，安装的时候不要插数字证书；安装完成后，计算机桌面及电脑屏幕右下角任务栏将出现红色“</w:t>
      </w:r>
      <w:r>
        <w:rPr>
          <w:rFonts w:cs="宋体"/>
          <w:b w:val="0"/>
          <w:color w:val="000000" w:themeColor="text1"/>
          <w:sz w:val="24"/>
          <w:szCs w:val="24"/>
          <w:shd w:val="clear" w:color="auto" w:fill="FFFFFF"/>
        </w:rPr>
        <w:pict>
          <v:shape id="_x0000_i1026" o:spt="75" type="#_x0000_t75" style="height:23.25pt;width:23.25pt;" filled="f" o:preferrelative="t" stroked="f" coordsize="21600,21600">
            <v:path/>
            <v:fill on="f" focussize="0,0"/>
            <v:stroke on="f" joinstyle="miter"/>
            <v:imagedata o:title=""/>
            <o:lock v:ext="edit" aspectratio="t"/>
            <w10:wrap type="none"/>
            <w10:anchorlock/>
          </v:shape>
        </w:pict>
      </w:r>
      <w:r>
        <w:rPr>
          <w:rFonts w:cs="宋体"/>
          <w:b w:val="0"/>
          <w:color w:val="000000" w:themeColor="text1"/>
          <w:sz w:val="24"/>
          <w:szCs w:val="24"/>
          <w:shd w:val="clear" w:color="auto" w:fill="FFFFFF"/>
        </w:rPr>
        <w:drawing>
          <wp:inline distT="0" distB="0" distL="0" distR="0">
            <wp:extent cx="571500" cy="566420"/>
            <wp:effectExtent l="19050" t="0" r="0" b="0"/>
            <wp:docPr id="4" name="图片 4" descr="http://weixin.xjca.com.cn/weixin/plat/Public/uploads/17/images/20161025110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weixin.xjca.com.cn/weixin/plat/Public/uploads/17/images/20161025110307.png"/>
                    <pic:cNvPicPr>
                      <a:picLocks noChangeAspect="1" noChangeArrowheads="1"/>
                    </pic:cNvPicPr>
                  </pic:nvPicPr>
                  <pic:blipFill>
                    <a:blip r:embed="rId5" cstate="print"/>
                    <a:srcRect/>
                    <a:stretch>
                      <a:fillRect/>
                    </a:stretch>
                  </pic:blipFill>
                  <pic:spPr>
                    <a:xfrm>
                      <a:off x="0" y="0"/>
                      <a:ext cx="574108" cy="568866"/>
                    </a:xfrm>
                    <a:prstGeom prst="rect">
                      <a:avLst/>
                    </a:prstGeom>
                    <a:noFill/>
                    <a:ln w="9525">
                      <a:noFill/>
                      <a:miter lim="800000"/>
                      <a:headEnd/>
                      <a:tailEnd/>
                    </a:ln>
                  </pic:spPr>
                </pic:pic>
              </a:graphicData>
            </a:graphic>
          </wp:inline>
        </w:drawing>
      </w:r>
      <w:r>
        <w:rPr>
          <w:rFonts w:cs="宋体"/>
          <w:b w:val="0"/>
          <w:color w:val="000000" w:themeColor="text1"/>
          <w:sz w:val="24"/>
          <w:szCs w:val="24"/>
          <w:shd w:val="clear" w:color="auto" w:fill="FFFFFF"/>
        </w:rPr>
        <w:t>”图标，插入数字证书在电脑USB接口上，双击“华大CSP工具”刷新证书，出现单位名称后即电脑认到数字证书。</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（2）鼠标右键点击我的电脑→属性→硬件→设备管理器→智能卡阅读器→查看是否有CIDC项，如果有，用鼠标右键点CIDC项选停用。</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3.登录“收费单位自服务”进入系统内，选择页面左边菜单栏相应模块，弹出“请输入CA密码”输入密码完成后如提示“软KEY没有就绪，请稍等片刻”</w:t>
      </w:r>
      <w:r>
        <w:drawing>
          <wp:inline distT="0" distB="0" distL="0" distR="0">
            <wp:extent cx="1990090" cy="118046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1990476" cy="1180952"/>
                    </a:xfrm>
                    <a:prstGeom prst="rect">
                      <a:avLst/>
                    </a:prstGeom>
                  </pic:spPr>
                </pic:pic>
              </a:graphicData>
            </a:graphic>
          </wp:inline>
        </w:drawing>
      </w:r>
      <w:r>
        <w:rPr>
          <w:rFonts w:cs="宋体"/>
          <w:b w:val="0"/>
          <w:color w:val="000000" w:themeColor="text1"/>
          <w:sz w:val="24"/>
          <w:szCs w:val="24"/>
          <w:shd w:val="clear" w:color="auto" w:fill="FFFFFF"/>
        </w:rPr>
        <w:t>，请在浏览器地址栏最右方，将浏览器改为兼容模式运行即可</w:t>
      </w:r>
      <w:r>
        <w:drawing>
          <wp:inline distT="0" distB="0" distL="0" distR="0">
            <wp:extent cx="5274310" cy="2559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5274310" cy="256390"/>
                    </a:xfrm>
                    <a:prstGeom prst="rect">
                      <a:avLst/>
                    </a:prstGeom>
                  </pic:spPr>
                </pic:pic>
              </a:graphicData>
            </a:graphic>
          </wp:inline>
        </w:drawing>
      </w:r>
      <w:r>
        <w:rPr>
          <w:rFonts w:cs="宋体"/>
          <w:b w:val="0"/>
          <w:color w:val="000000" w:themeColor="text1"/>
          <w:sz w:val="24"/>
          <w:szCs w:val="24"/>
          <w:shd w:val="clear" w:color="auto" w:fill="FFFFFF"/>
        </w:rPr>
        <w:t>。修改后如仍出现“软KEY没有就绪，请稍等片刻”提示，请重新安装数字证书驱动程序。</w:t>
      </w:r>
    </w:p>
    <w:p>
      <w:pPr>
        <w:pStyle w:val="2"/>
        <w:widowControl/>
        <w:shd w:val="clear" w:color="auto" w:fill="FFFFFF"/>
        <w:adjustRightInd w:val="0"/>
        <w:snapToGrid w:val="0"/>
        <w:spacing w:beforeAutospacing="0" w:afterAutospacing="0" w:line="360" w:lineRule="auto"/>
        <w:ind w:firstLine="480" w:firstLineChars="200"/>
        <w:rPr>
          <w:rFonts w:hint="default"/>
        </w:rPr>
      </w:pPr>
      <w:r>
        <w:rPr>
          <w:b w:val="0"/>
          <w:sz w:val="24"/>
          <w:szCs w:val="24"/>
        </w:rPr>
        <w:t>4.</w:t>
      </w:r>
      <w:r>
        <w:rPr>
          <w:rFonts w:cs="宋体"/>
          <w:b w:val="0"/>
          <w:color w:val="000000" w:themeColor="text1"/>
          <w:sz w:val="24"/>
          <w:szCs w:val="24"/>
          <w:shd w:val="clear" w:color="auto" w:fill="FFFFFF"/>
        </w:rPr>
        <w:t>登录“收费单位自服务”进入系统内，选择页面左边菜单栏相应模块，弹出“请输入CA密码”输入密码完成后如提示“认证失败”，请联系新疆数字证书认证中心。</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5.客服联系方式</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全疆客服电话：09912819290；</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登录新疆数字证书认证中心网站（www.xjca.com.cn）中的“在线咨询，客服QQ”在线咨询。</w:t>
      </w:r>
    </w:p>
    <w:p>
      <w:pPr>
        <w:pStyle w:val="2"/>
        <w:widowControl/>
        <w:shd w:val="clear" w:color="auto" w:fill="FFFFFF"/>
        <w:adjustRightInd w:val="0"/>
        <w:snapToGrid w:val="0"/>
        <w:spacing w:beforeAutospacing="0" w:afterAutospacing="0" w:line="360" w:lineRule="auto"/>
        <w:ind w:firstLine="723" w:firstLineChars="200"/>
        <w:rPr>
          <w:rFonts w:hint="default"/>
        </w:rPr>
      </w:pPr>
    </w:p>
    <w:p>
      <w:pPr>
        <w:pStyle w:val="2"/>
        <w:widowControl/>
        <w:shd w:val="clear" w:color="auto" w:fill="FFFFFF"/>
        <w:adjustRightInd w:val="0"/>
        <w:snapToGrid w:val="0"/>
        <w:spacing w:beforeAutospacing="0" w:afterAutospacing="0" w:line="360" w:lineRule="auto"/>
        <w:ind w:firstLine="482" w:firstLineChars="200"/>
        <w:rPr>
          <w:rFonts w:hint="default" w:cs="宋体"/>
          <w:b w:val="0"/>
          <w:color w:val="000000" w:themeColor="text1"/>
          <w:sz w:val="24"/>
          <w:szCs w:val="24"/>
          <w:shd w:val="clear" w:color="auto" w:fill="FFFFFF"/>
        </w:rPr>
      </w:pPr>
      <w:r>
        <w:rPr>
          <w:rFonts w:cs="宋体"/>
          <w:bCs/>
          <w:color w:val="000000" w:themeColor="text1"/>
          <w:sz w:val="24"/>
          <w:szCs w:val="24"/>
          <w:shd w:val="clear" w:color="auto" w:fill="FFFFFF"/>
        </w:rPr>
        <w:t>五、数字证书服务网点</w:t>
      </w:r>
    </w:p>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r>
        <w:rPr>
          <w:rFonts w:cs="宋体"/>
          <w:b w:val="0"/>
          <w:color w:val="000000" w:themeColor="text1"/>
          <w:sz w:val="24"/>
          <w:szCs w:val="24"/>
          <w:shd w:val="clear" w:color="auto" w:fill="FFFFFF"/>
        </w:rPr>
        <w:t>数字证书可在新疆CA设在全疆各地的服务网点办理。服务网点见“新疆CA全疆数字证书服务网点一览表”。对于没有设立数字证书办理网点的地区请与新疆CA孙颖经理联系，电话0991—2356268转528、0991—2356268转555，新疆CA将协调当地服务网点工作人员根据发改委安排统一时间和地点办理数字证书各类业务。</w:t>
      </w:r>
    </w:p>
    <w:p>
      <w:pPr>
        <w:sectPr>
          <w:pgSz w:w="11906" w:h="16838"/>
          <w:pgMar w:top="1440" w:right="1800" w:bottom="1440" w:left="1800" w:header="851" w:footer="992" w:gutter="0"/>
          <w:cols w:space="425" w:num="1"/>
          <w:docGrid w:type="lines" w:linePitch="312" w:charSpace="0"/>
        </w:sectPr>
      </w:pPr>
    </w:p>
    <w:tbl>
      <w:tblPr>
        <w:tblStyle w:val="10"/>
        <w:tblpPr w:leftFromText="180" w:rightFromText="180" w:vertAnchor="page" w:horzAnchor="page" w:tblpX="1948" w:tblpY="1981"/>
        <w:tblW w:w="12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137"/>
        <w:gridCol w:w="1701"/>
        <w:gridCol w:w="1559"/>
        <w:gridCol w:w="1843"/>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956" w:type="dxa"/>
            <w:shd w:val="clear" w:color="auto" w:fill="B3B3B3"/>
            <w:vAlign w:val="center"/>
          </w:tcPr>
          <w:p>
            <w:pPr>
              <w:widowControl/>
              <w:jc w:val="center"/>
              <w:rPr>
                <w:rFonts w:ascii="宋体" w:hAnsi="宋体" w:cs="宋体"/>
                <w:kern w:val="0"/>
                <w:sz w:val="24"/>
                <w:szCs w:val="24"/>
              </w:rPr>
            </w:pPr>
            <w:r>
              <w:rPr>
                <w:rFonts w:hint="eastAsia" w:ascii="宋体" w:hAnsi="宋体" w:cs="宋体"/>
                <w:kern w:val="0"/>
                <w:sz w:val="24"/>
                <w:szCs w:val="24"/>
              </w:rPr>
              <w:t>序号</w:t>
            </w:r>
          </w:p>
        </w:tc>
        <w:tc>
          <w:tcPr>
            <w:tcW w:w="1137" w:type="dxa"/>
            <w:shd w:val="clear" w:color="auto" w:fill="B3B3B3"/>
            <w:vAlign w:val="center"/>
          </w:tcPr>
          <w:p>
            <w:pPr>
              <w:widowControl/>
              <w:jc w:val="center"/>
              <w:rPr>
                <w:rFonts w:ascii="宋体" w:hAnsi="宋体" w:cs="宋体"/>
                <w:kern w:val="0"/>
                <w:sz w:val="24"/>
                <w:szCs w:val="24"/>
              </w:rPr>
            </w:pPr>
            <w:r>
              <w:rPr>
                <w:rFonts w:hint="eastAsia" w:ascii="宋体" w:hAnsi="宋体" w:cs="宋体"/>
                <w:kern w:val="0"/>
                <w:sz w:val="24"/>
                <w:szCs w:val="24"/>
              </w:rPr>
              <w:t>所属地区</w:t>
            </w:r>
          </w:p>
        </w:tc>
        <w:tc>
          <w:tcPr>
            <w:tcW w:w="1701" w:type="dxa"/>
            <w:shd w:val="clear" w:color="auto" w:fill="B3B3B3"/>
            <w:vAlign w:val="center"/>
          </w:tcPr>
          <w:p>
            <w:pPr>
              <w:widowControl/>
              <w:jc w:val="center"/>
              <w:rPr>
                <w:rFonts w:ascii="宋体" w:hAnsi="宋体" w:cs="宋体"/>
                <w:kern w:val="0"/>
                <w:sz w:val="24"/>
                <w:szCs w:val="24"/>
              </w:rPr>
            </w:pPr>
            <w:r>
              <w:rPr>
                <w:rFonts w:hint="eastAsia" w:ascii="宋体" w:hAnsi="宋体" w:cs="宋体"/>
                <w:kern w:val="0"/>
                <w:sz w:val="24"/>
                <w:szCs w:val="24"/>
              </w:rPr>
              <w:t>县市</w:t>
            </w:r>
          </w:p>
        </w:tc>
        <w:tc>
          <w:tcPr>
            <w:tcW w:w="1559" w:type="dxa"/>
            <w:shd w:val="clear" w:color="auto" w:fill="B3B3B3"/>
            <w:vAlign w:val="center"/>
          </w:tcPr>
          <w:p>
            <w:pPr>
              <w:widowControl/>
              <w:jc w:val="center"/>
              <w:rPr>
                <w:rFonts w:ascii="宋体" w:hAnsi="宋体" w:cs="宋体"/>
                <w:kern w:val="0"/>
                <w:sz w:val="24"/>
                <w:szCs w:val="24"/>
              </w:rPr>
            </w:pPr>
            <w:r>
              <w:rPr>
                <w:rFonts w:hint="eastAsia" w:ascii="宋体" w:hAnsi="宋体" w:cs="宋体"/>
                <w:kern w:val="0"/>
                <w:sz w:val="24"/>
                <w:szCs w:val="24"/>
              </w:rPr>
              <w:t>联系人</w:t>
            </w:r>
          </w:p>
        </w:tc>
        <w:tc>
          <w:tcPr>
            <w:tcW w:w="1843" w:type="dxa"/>
            <w:shd w:val="clear" w:color="auto" w:fill="B3B3B3"/>
            <w:vAlign w:val="center"/>
          </w:tcPr>
          <w:p>
            <w:pPr>
              <w:widowControl/>
              <w:jc w:val="center"/>
              <w:rPr>
                <w:rFonts w:ascii="宋体" w:hAnsi="宋体" w:cs="宋体"/>
                <w:kern w:val="0"/>
                <w:sz w:val="24"/>
                <w:szCs w:val="24"/>
              </w:rPr>
            </w:pPr>
            <w:r>
              <w:rPr>
                <w:rFonts w:hint="eastAsia" w:ascii="宋体" w:hAnsi="宋体" w:cs="宋体"/>
                <w:kern w:val="0"/>
                <w:sz w:val="24"/>
                <w:szCs w:val="24"/>
              </w:rPr>
              <w:t>联系电话</w:t>
            </w:r>
          </w:p>
        </w:tc>
        <w:tc>
          <w:tcPr>
            <w:tcW w:w="5103" w:type="dxa"/>
            <w:shd w:val="clear" w:color="auto" w:fill="B3B3B3"/>
            <w:vAlign w:val="center"/>
          </w:tcPr>
          <w:p>
            <w:pPr>
              <w:widowControl/>
              <w:jc w:val="center"/>
              <w:rPr>
                <w:rFonts w:ascii="宋体" w:hAnsi="宋体" w:cs="宋体"/>
                <w:kern w:val="0"/>
                <w:sz w:val="24"/>
                <w:szCs w:val="24"/>
              </w:rPr>
            </w:pPr>
            <w:r>
              <w:rPr>
                <w:rFonts w:hint="eastAsia" w:ascii="宋体" w:hAnsi="宋体" w:cs="宋体"/>
                <w:kern w:val="0"/>
                <w:sz w:val="24"/>
                <w:szCs w:val="24"/>
              </w:rPr>
              <w:t>机构地址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137" w:type="dxa"/>
            <w:vAlign w:val="center"/>
          </w:tcPr>
          <w:p>
            <w:pPr>
              <w:widowControl/>
              <w:jc w:val="left"/>
              <w:rPr>
                <w:rFonts w:ascii="宋体" w:hAnsi="宋体" w:cs="宋体"/>
                <w:kern w:val="0"/>
                <w:sz w:val="24"/>
                <w:szCs w:val="24"/>
              </w:rPr>
            </w:pPr>
            <w:r>
              <w:rPr>
                <w:rFonts w:hint="eastAsia" w:ascii="宋体" w:hAnsi="宋体" w:cs="宋体"/>
                <w:kern w:val="0"/>
                <w:sz w:val="24"/>
                <w:szCs w:val="24"/>
              </w:rPr>
              <w:t>乌鲁木齐</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乌鲁木齐市</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客服中心</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0991-2819290</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乌鲁木齐市人民路</w:t>
            </w:r>
            <w:r>
              <w:rPr>
                <w:rFonts w:hint="eastAsia" w:ascii="宋体" w:hAnsi="宋体" w:cs="宋体"/>
                <w:kern w:val="0"/>
                <w:sz w:val="24"/>
                <w:szCs w:val="24"/>
                <w:lang w:val="en-US" w:eastAsia="zh-CN"/>
              </w:rPr>
              <w:t>183号</w:t>
            </w:r>
            <w:r>
              <w:rPr>
                <w:rFonts w:hint="eastAsia" w:ascii="宋体" w:hAnsi="宋体" w:cs="宋体"/>
                <w:kern w:val="0"/>
                <w:sz w:val="24"/>
                <w:szCs w:val="24"/>
              </w:rPr>
              <w:t>兴亚大厦18楼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137" w:type="dxa"/>
            <w:vAlign w:val="center"/>
          </w:tcPr>
          <w:p>
            <w:pPr>
              <w:widowControl/>
              <w:jc w:val="left"/>
              <w:rPr>
                <w:rFonts w:ascii="宋体" w:hAnsi="宋体" w:cs="宋体"/>
                <w:kern w:val="0"/>
                <w:sz w:val="24"/>
                <w:szCs w:val="24"/>
              </w:rPr>
            </w:pPr>
            <w:r>
              <w:rPr>
                <w:rFonts w:hint="eastAsia" w:ascii="宋体" w:hAnsi="宋体" w:cs="宋体"/>
                <w:kern w:val="0"/>
                <w:sz w:val="24"/>
                <w:szCs w:val="24"/>
              </w:rPr>
              <w:t>五家渠</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五家渠市</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王英</w:t>
            </w:r>
          </w:p>
        </w:tc>
        <w:tc>
          <w:tcPr>
            <w:tcW w:w="1843" w:type="dxa"/>
            <w:vAlign w:val="center"/>
          </w:tcPr>
          <w:p>
            <w:pPr>
              <w:widowControl/>
              <w:jc w:val="left"/>
              <w:rPr>
                <w:rFonts w:ascii="宋体" w:hAnsi="宋体" w:cs="宋体"/>
                <w:kern w:val="0"/>
                <w:sz w:val="24"/>
                <w:szCs w:val="24"/>
              </w:rPr>
            </w:pPr>
            <w:r>
              <w:rPr>
                <w:rFonts w:ascii="宋体" w:hAnsi="宋体" w:cs="宋体"/>
                <w:kern w:val="0"/>
                <w:sz w:val="24"/>
                <w:szCs w:val="24"/>
              </w:rPr>
              <w:t>0994</w:t>
            </w:r>
            <w:r>
              <w:rPr>
                <w:rFonts w:hint="eastAsia" w:ascii="宋体" w:hAnsi="宋体" w:cs="宋体"/>
                <w:kern w:val="0"/>
                <w:sz w:val="24"/>
                <w:szCs w:val="24"/>
              </w:rPr>
              <w:t>-</w:t>
            </w:r>
            <w:r>
              <w:rPr>
                <w:rFonts w:ascii="宋体" w:hAnsi="宋体" w:cs="宋体"/>
                <w:kern w:val="0"/>
                <w:sz w:val="24"/>
                <w:szCs w:val="24"/>
              </w:rPr>
              <w:t xml:space="preserve">8399169 </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五家渠市向阳路421号工商局对面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137" w:type="dxa"/>
            <w:vAlign w:val="center"/>
          </w:tcPr>
          <w:p>
            <w:pPr>
              <w:widowControl/>
              <w:jc w:val="left"/>
              <w:rPr>
                <w:rFonts w:ascii="宋体" w:hAnsi="宋体" w:cs="宋体"/>
                <w:kern w:val="0"/>
                <w:sz w:val="24"/>
                <w:szCs w:val="24"/>
              </w:rPr>
            </w:pPr>
            <w:r>
              <w:rPr>
                <w:rFonts w:hint="eastAsia" w:ascii="宋体" w:hAnsi="宋体" w:cs="宋体"/>
                <w:kern w:val="0"/>
                <w:sz w:val="24"/>
                <w:szCs w:val="24"/>
              </w:rPr>
              <w:t>阿拉尔</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阿拉尔市</w:t>
            </w:r>
          </w:p>
        </w:tc>
        <w:tc>
          <w:tcPr>
            <w:tcW w:w="1559" w:type="dxa"/>
            <w:vAlign w:val="center"/>
          </w:tcPr>
          <w:p>
            <w:pPr>
              <w:widowControl/>
              <w:jc w:val="center"/>
              <w:rPr>
                <w:rFonts w:ascii="宋体" w:hAnsi="宋体" w:cs="宋体"/>
                <w:kern w:val="0"/>
                <w:sz w:val="24"/>
                <w:szCs w:val="24"/>
              </w:rPr>
            </w:pPr>
            <w:r>
              <w:rPr>
                <w:rFonts w:hint="eastAsia" w:ascii="宋体" w:hAnsi="宋体" w:cs="宋体"/>
                <w:kern w:val="0"/>
                <w:sz w:val="24"/>
                <w:szCs w:val="24"/>
              </w:rPr>
              <w:t>张春娟</w:t>
            </w:r>
          </w:p>
        </w:tc>
        <w:tc>
          <w:tcPr>
            <w:tcW w:w="1843" w:type="dxa"/>
            <w:vAlign w:val="center"/>
          </w:tcPr>
          <w:p>
            <w:pPr>
              <w:widowControl/>
              <w:jc w:val="left"/>
              <w:rPr>
                <w:rFonts w:ascii="宋体" w:hAnsi="宋体" w:cs="宋体"/>
                <w:kern w:val="0"/>
                <w:sz w:val="24"/>
                <w:szCs w:val="24"/>
              </w:rPr>
            </w:pPr>
            <w:r>
              <w:rPr>
                <w:rFonts w:ascii="宋体" w:hAnsi="宋体" w:cs="宋体"/>
                <w:kern w:val="0"/>
                <w:sz w:val="24"/>
                <w:szCs w:val="24"/>
              </w:rPr>
              <w:t>09974621588</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阿拉尔市幸福路行政服务大厅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137" w:type="dxa"/>
            <w:vAlign w:val="center"/>
          </w:tcPr>
          <w:p>
            <w:pPr>
              <w:jc w:val="left"/>
              <w:rPr>
                <w:rFonts w:ascii="宋体" w:hAnsi="宋体" w:cs="宋体"/>
                <w:kern w:val="0"/>
                <w:sz w:val="24"/>
                <w:szCs w:val="24"/>
              </w:rPr>
            </w:pPr>
            <w:r>
              <w:rPr>
                <w:rFonts w:hint="eastAsia" w:ascii="宋体" w:hAnsi="宋体" w:cs="宋体"/>
                <w:kern w:val="0"/>
                <w:sz w:val="24"/>
                <w:szCs w:val="24"/>
              </w:rPr>
              <w:t>图木舒克</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图木舒克</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魏中琴</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13399771616</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图木舒克前海之星宾馆对面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1137" w:type="dxa"/>
            <w:vMerge w:val="restart"/>
            <w:vAlign w:val="center"/>
          </w:tcPr>
          <w:p>
            <w:pPr>
              <w:jc w:val="left"/>
              <w:rPr>
                <w:rFonts w:ascii="宋体" w:hAnsi="宋体" w:cs="宋体"/>
                <w:kern w:val="0"/>
                <w:sz w:val="24"/>
                <w:szCs w:val="24"/>
              </w:rPr>
            </w:pPr>
            <w:r>
              <w:rPr>
                <w:rFonts w:hint="eastAsia" w:ascii="宋体" w:hAnsi="宋体" w:cs="宋体"/>
                <w:kern w:val="0"/>
                <w:sz w:val="24"/>
                <w:szCs w:val="24"/>
              </w:rPr>
              <w:t>石河子</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石河子市</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王建</w:t>
            </w:r>
          </w:p>
        </w:tc>
        <w:tc>
          <w:tcPr>
            <w:tcW w:w="1843" w:type="dxa"/>
            <w:vAlign w:val="center"/>
          </w:tcPr>
          <w:p>
            <w:pPr>
              <w:widowControl/>
              <w:jc w:val="left"/>
              <w:rPr>
                <w:rFonts w:ascii="宋体" w:hAnsi="宋体" w:cs="宋体"/>
                <w:kern w:val="0"/>
                <w:sz w:val="24"/>
                <w:szCs w:val="24"/>
              </w:rPr>
            </w:pPr>
            <w:r>
              <w:rPr>
                <w:rFonts w:ascii="宋体" w:hAnsi="宋体" w:cs="宋体"/>
                <w:kern w:val="0"/>
                <w:sz w:val="24"/>
                <w:szCs w:val="24"/>
              </w:rPr>
              <w:t>0993-7553189</w:t>
            </w:r>
          </w:p>
        </w:tc>
        <w:tc>
          <w:tcPr>
            <w:tcW w:w="5103" w:type="dxa"/>
            <w:vAlign w:val="center"/>
          </w:tcPr>
          <w:p>
            <w:pPr>
              <w:widowControl/>
              <w:jc w:val="left"/>
              <w:rPr>
                <w:rFonts w:ascii="宋体" w:hAnsi="宋体" w:cs="宋体"/>
                <w:kern w:val="0"/>
                <w:sz w:val="24"/>
                <w:szCs w:val="24"/>
              </w:rPr>
            </w:pPr>
            <w:r>
              <w:rPr>
                <w:rFonts w:hint="eastAsia" w:ascii="宋体" w:hAnsi="宋体" w:cs="宋体"/>
                <w:sz w:val="24"/>
                <w:szCs w:val="24"/>
              </w:rPr>
              <w:t>石河子市工商局旁创业服务中心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6</w:t>
            </w:r>
          </w:p>
        </w:tc>
        <w:tc>
          <w:tcPr>
            <w:tcW w:w="1137" w:type="dxa"/>
            <w:vMerge w:val="continue"/>
            <w:vAlign w:val="center"/>
          </w:tcPr>
          <w:p>
            <w:pPr>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石河子开发区</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刘慧玲</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09932852099</w:t>
            </w:r>
          </w:p>
        </w:tc>
        <w:tc>
          <w:tcPr>
            <w:tcW w:w="5103" w:type="dxa"/>
            <w:vAlign w:val="center"/>
          </w:tcPr>
          <w:p>
            <w:pPr>
              <w:widowControl/>
              <w:jc w:val="left"/>
              <w:rPr>
                <w:rFonts w:ascii="宋体" w:hAnsi="宋体" w:cs="宋体"/>
                <w:sz w:val="24"/>
                <w:szCs w:val="24"/>
              </w:rPr>
            </w:pPr>
            <w:r>
              <w:rPr>
                <w:rFonts w:hint="eastAsia" w:ascii="宋体" w:hAnsi="宋体" w:cs="宋体"/>
                <w:sz w:val="24"/>
                <w:szCs w:val="24"/>
              </w:rPr>
              <w:t>石河子市九州物流园B3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7</w:t>
            </w:r>
          </w:p>
        </w:tc>
        <w:tc>
          <w:tcPr>
            <w:tcW w:w="1137" w:type="dxa"/>
            <w:vMerge w:val="continue"/>
            <w:vAlign w:val="center"/>
          </w:tcPr>
          <w:p>
            <w:pPr>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石河子市</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倪珊</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13579753996</w:t>
            </w:r>
          </w:p>
        </w:tc>
        <w:tc>
          <w:tcPr>
            <w:tcW w:w="5103" w:type="dxa"/>
            <w:vAlign w:val="center"/>
          </w:tcPr>
          <w:p>
            <w:pPr>
              <w:widowControl/>
              <w:jc w:val="left"/>
              <w:rPr>
                <w:rFonts w:ascii="宋体" w:hAnsi="宋体" w:cs="宋体"/>
                <w:sz w:val="24"/>
                <w:szCs w:val="24"/>
              </w:rPr>
            </w:pPr>
            <w:r>
              <w:rPr>
                <w:rFonts w:hint="eastAsia" w:ascii="宋体" w:hAnsi="宋体" w:cs="宋体"/>
                <w:sz w:val="24"/>
                <w:szCs w:val="24"/>
              </w:rPr>
              <w:t>石河子市四小区世纪天威传媒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8</w:t>
            </w:r>
          </w:p>
        </w:tc>
        <w:tc>
          <w:tcPr>
            <w:tcW w:w="1137" w:type="dxa"/>
            <w:vMerge w:val="continue"/>
            <w:vAlign w:val="center"/>
          </w:tcPr>
          <w:p>
            <w:pPr>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石河子开发区</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姜红</w:t>
            </w:r>
          </w:p>
        </w:tc>
        <w:tc>
          <w:tcPr>
            <w:tcW w:w="1843" w:type="dxa"/>
            <w:vAlign w:val="center"/>
          </w:tcPr>
          <w:p>
            <w:pPr>
              <w:widowControl/>
              <w:jc w:val="left"/>
              <w:rPr>
                <w:rFonts w:ascii="宋体" w:hAnsi="宋体" w:cs="宋体"/>
                <w:kern w:val="0"/>
                <w:sz w:val="24"/>
                <w:szCs w:val="24"/>
              </w:rPr>
            </w:pPr>
            <w:r>
              <w:rPr>
                <w:rFonts w:ascii="宋体" w:hAnsi="宋体" w:cs="宋体"/>
                <w:kern w:val="0"/>
                <w:sz w:val="24"/>
                <w:szCs w:val="24"/>
              </w:rPr>
              <w:t>13289935991</w:t>
            </w:r>
          </w:p>
          <w:p>
            <w:pPr>
              <w:widowControl/>
              <w:jc w:val="left"/>
              <w:rPr>
                <w:rFonts w:ascii="宋体" w:hAnsi="宋体" w:cs="宋体"/>
                <w:kern w:val="0"/>
                <w:sz w:val="24"/>
                <w:szCs w:val="24"/>
              </w:rPr>
            </w:pPr>
            <w:r>
              <w:rPr>
                <w:rFonts w:ascii="宋体" w:hAnsi="宋体" w:cs="宋体"/>
                <w:kern w:val="0"/>
                <w:sz w:val="24"/>
                <w:szCs w:val="24"/>
              </w:rPr>
              <w:t>0993-2626132</w:t>
            </w:r>
          </w:p>
        </w:tc>
        <w:tc>
          <w:tcPr>
            <w:tcW w:w="5103" w:type="dxa"/>
            <w:vAlign w:val="center"/>
          </w:tcPr>
          <w:p>
            <w:pPr>
              <w:widowControl/>
              <w:jc w:val="left"/>
              <w:rPr>
                <w:rFonts w:ascii="宋体" w:hAnsi="宋体" w:cs="宋体"/>
                <w:sz w:val="24"/>
                <w:szCs w:val="24"/>
              </w:rPr>
            </w:pPr>
            <w:r>
              <w:rPr>
                <w:rFonts w:hint="eastAsia" w:ascii="宋体" w:hAnsi="宋体" w:cs="宋体"/>
                <w:sz w:val="24"/>
                <w:szCs w:val="24"/>
              </w:rPr>
              <w:t>石河子经济技术开发区管委会一楼59号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9</w:t>
            </w:r>
          </w:p>
        </w:tc>
        <w:tc>
          <w:tcPr>
            <w:tcW w:w="1137" w:type="dxa"/>
            <w:vAlign w:val="center"/>
          </w:tcPr>
          <w:p>
            <w:pPr>
              <w:widowControl/>
              <w:jc w:val="left"/>
              <w:rPr>
                <w:rFonts w:ascii="宋体" w:hAnsi="宋体" w:cs="宋体"/>
                <w:kern w:val="0"/>
                <w:sz w:val="24"/>
                <w:szCs w:val="24"/>
              </w:rPr>
            </w:pPr>
            <w:r>
              <w:rPr>
                <w:rFonts w:hint="eastAsia" w:ascii="宋体" w:hAnsi="宋体" w:cs="宋体"/>
                <w:kern w:val="0"/>
                <w:sz w:val="24"/>
                <w:szCs w:val="24"/>
              </w:rPr>
              <w:t>克拉玛依</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克拉玛依市</w:t>
            </w:r>
          </w:p>
        </w:tc>
        <w:tc>
          <w:tcPr>
            <w:tcW w:w="1559" w:type="dxa"/>
            <w:vAlign w:val="center"/>
          </w:tcPr>
          <w:p>
            <w:pPr>
              <w:widowControl/>
              <w:jc w:val="center"/>
              <w:rPr>
                <w:rFonts w:ascii="宋体" w:hAnsi="宋体" w:cs="宋体"/>
                <w:kern w:val="0"/>
                <w:sz w:val="24"/>
                <w:szCs w:val="24"/>
              </w:rPr>
            </w:pPr>
            <w:r>
              <w:rPr>
                <w:rFonts w:hint="eastAsia" w:ascii="宋体" w:hAnsi="宋体" w:cs="宋体"/>
                <w:kern w:val="0"/>
                <w:sz w:val="24"/>
                <w:szCs w:val="24"/>
              </w:rPr>
              <w:t>封媛</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15299799777</w:t>
            </w:r>
          </w:p>
          <w:p>
            <w:pPr>
              <w:widowControl/>
              <w:jc w:val="left"/>
              <w:rPr>
                <w:rFonts w:ascii="宋体" w:hAnsi="宋体" w:cs="宋体"/>
                <w:kern w:val="0"/>
                <w:sz w:val="24"/>
                <w:szCs w:val="24"/>
              </w:rPr>
            </w:pPr>
            <w:r>
              <w:rPr>
                <w:rFonts w:hint="eastAsia" w:ascii="宋体" w:hAnsi="宋体" w:cs="宋体"/>
                <w:kern w:val="0"/>
                <w:sz w:val="24"/>
                <w:szCs w:val="24"/>
              </w:rPr>
              <w:t>15909907378</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克拉玛依市克拉玛依区迎宾路75号（中国银行大厦11楼营业部）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10</w:t>
            </w:r>
          </w:p>
        </w:tc>
        <w:tc>
          <w:tcPr>
            <w:tcW w:w="1137" w:type="dxa"/>
            <w:vAlign w:val="center"/>
          </w:tcPr>
          <w:p>
            <w:pPr>
              <w:widowControl/>
              <w:jc w:val="left"/>
              <w:rPr>
                <w:rFonts w:ascii="宋体" w:hAnsi="宋体" w:cs="宋体"/>
                <w:kern w:val="0"/>
                <w:sz w:val="24"/>
                <w:szCs w:val="24"/>
              </w:rPr>
            </w:pPr>
            <w:r>
              <w:rPr>
                <w:rFonts w:hint="eastAsia" w:ascii="宋体" w:hAnsi="宋体" w:cs="宋体"/>
                <w:kern w:val="0"/>
                <w:sz w:val="24"/>
                <w:szCs w:val="24"/>
              </w:rPr>
              <w:t>伊犁地区</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伊宁</w:t>
            </w:r>
          </w:p>
        </w:tc>
        <w:tc>
          <w:tcPr>
            <w:tcW w:w="1559" w:type="dxa"/>
            <w:vAlign w:val="center"/>
          </w:tcPr>
          <w:p>
            <w:pPr>
              <w:widowControl/>
              <w:jc w:val="center"/>
              <w:rPr>
                <w:rFonts w:ascii="宋体" w:hAnsi="宋体" w:cs="宋体"/>
                <w:kern w:val="0"/>
                <w:sz w:val="24"/>
                <w:szCs w:val="24"/>
              </w:rPr>
            </w:pPr>
            <w:r>
              <w:rPr>
                <w:rFonts w:hint="eastAsia" w:ascii="宋体" w:hAnsi="宋体" w:cs="宋体"/>
                <w:kern w:val="0"/>
                <w:sz w:val="24"/>
                <w:szCs w:val="24"/>
              </w:rPr>
              <w:t>金峰</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0999-8982485</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伊宁市西公园旁建银大厦206室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11</w:t>
            </w:r>
          </w:p>
        </w:tc>
        <w:tc>
          <w:tcPr>
            <w:tcW w:w="1137" w:type="dxa"/>
            <w:vMerge w:val="restart"/>
            <w:vAlign w:val="center"/>
          </w:tcPr>
          <w:p>
            <w:pPr>
              <w:widowControl/>
              <w:jc w:val="left"/>
              <w:rPr>
                <w:rFonts w:ascii="宋体" w:hAnsi="宋体" w:cs="宋体"/>
                <w:kern w:val="0"/>
                <w:sz w:val="24"/>
                <w:szCs w:val="24"/>
              </w:rPr>
            </w:pPr>
            <w:r>
              <w:rPr>
                <w:rFonts w:hint="eastAsia" w:ascii="宋体" w:hAnsi="宋体" w:cs="宋体"/>
                <w:kern w:val="0"/>
                <w:sz w:val="24"/>
                <w:szCs w:val="24"/>
              </w:rPr>
              <w:t>昌吉州</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昌吉市</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牛冬梅</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0994-2521739 </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昌吉市北京南路27号昌吉市工商局院内车库办公室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12</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昌吉准东</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罗跃娟</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18997813977</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昌吉准东经济技术开发区五彩湾九州物流园准东公安分局工商局一楼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13</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呼图壁</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刘炜</w:t>
            </w:r>
          </w:p>
        </w:tc>
        <w:tc>
          <w:tcPr>
            <w:tcW w:w="1843" w:type="dxa"/>
            <w:vAlign w:val="center"/>
          </w:tcPr>
          <w:p>
            <w:pPr>
              <w:widowControl/>
              <w:jc w:val="left"/>
              <w:rPr>
                <w:rFonts w:ascii="宋体" w:hAnsi="宋体" w:cs="宋体"/>
                <w:kern w:val="0"/>
                <w:sz w:val="24"/>
                <w:szCs w:val="24"/>
              </w:rPr>
            </w:pPr>
            <w:r>
              <w:rPr>
                <w:rFonts w:hint="eastAsia" w:ascii="宋体" w:hAnsi="宋体" w:cs="宋体"/>
                <w:sz w:val="24"/>
                <w:szCs w:val="24"/>
              </w:rPr>
              <w:t>15999073000</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呼图壁县园林路63号瑞祥工商代理服务部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14</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玛纳斯</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李静</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15609948817</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玛纳斯县中华东路粮食局大门西侧门面房致远电脑科技 （原新玛集团办公楼往东50米处）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15</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木垒</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杨慧</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13999280081</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新疆昌吉州木垒人民北路幸福楼门面房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16</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阜康</w:t>
            </w:r>
          </w:p>
        </w:tc>
        <w:tc>
          <w:tcPr>
            <w:tcW w:w="1559" w:type="dxa"/>
            <w:vAlign w:val="center"/>
          </w:tcPr>
          <w:p>
            <w:pPr>
              <w:jc w:val="center"/>
              <w:rPr>
                <w:rFonts w:ascii="宋体" w:hAnsi="宋体" w:cs="宋体"/>
                <w:kern w:val="0"/>
                <w:sz w:val="24"/>
                <w:szCs w:val="24"/>
              </w:rPr>
            </w:pP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18009940276</w:t>
            </w:r>
          </w:p>
          <w:p>
            <w:pPr>
              <w:widowControl/>
              <w:jc w:val="left"/>
              <w:rPr>
                <w:rFonts w:ascii="宋体" w:hAnsi="宋体" w:cs="宋体"/>
                <w:kern w:val="0"/>
                <w:sz w:val="24"/>
                <w:szCs w:val="24"/>
              </w:rPr>
            </w:pPr>
            <w:r>
              <w:rPr>
                <w:rFonts w:ascii="宋体" w:hAnsi="宋体" w:cs="宋体"/>
                <w:kern w:val="0"/>
                <w:sz w:val="24"/>
                <w:szCs w:val="24"/>
              </w:rPr>
              <w:t>0994-3232530</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阜康市天山南街52号金座零点斜对面设计规划院旁边速捷图文广告店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17</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奇台</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张艳</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0994-7219333</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奇台县和兴丽景1号楼2单元602室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18</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吉木萨尔</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钟元学</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18999542398</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吉木萨尔县文化西路32号县工商局办公大楼东侧10米处代理部办公门面房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19</w:t>
            </w:r>
          </w:p>
        </w:tc>
        <w:tc>
          <w:tcPr>
            <w:tcW w:w="1137" w:type="dxa"/>
            <w:vMerge w:val="restart"/>
            <w:vAlign w:val="center"/>
          </w:tcPr>
          <w:p>
            <w:pPr>
              <w:jc w:val="left"/>
              <w:rPr>
                <w:rFonts w:ascii="宋体" w:hAnsi="宋体" w:cs="宋体"/>
                <w:kern w:val="0"/>
                <w:sz w:val="24"/>
                <w:szCs w:val="24"/>
              </w:rPr>
            </w:pPr>
            <w:r>
              <w:rPr>
                <w:rFonts w:hint="eastAsia" w:ascii="宋体" w:hAnsi="宋体" w:cs="宋体"/>
                <w:kern w:val="0"/>
                <w:sz w:val="24"/>
                <w:szCs w:val="24"/>
              </w:rPr>
              <w:t>阿勒泰</w:t>
            </w:r>
          </w:p>
          <w:p>
            <w:pPr>
              <w:jc w:val="left"/>
              <w:rPr>
                <w:rFonts w:ascii="宋体" w:hAnsi="宋体" w:cs="宋体"/>
                <w:kern w:val="0"/>
                <w:sz w:val="24"/>
                <w:szCs w:val="24"/>
              </w:rPr>
            </w:pPr>
            <w:r>
              <w:rPr>
                <w:rFonts w:hint="eastAsia" w:ascii="宋体" w:hAnsi="宋体" w:cs="宋体"/>
                <w:kern w:val="0"/>
                <w:sz w:val="24"/>
                <w:szCs w:val="24"/>
              </w:rPr>
              <w:t>地区</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阿勒泰地区</w:t>
            </w:r>
          </w:p>
          <w:p>
            <w:pPr>
              <w:widowControl/>
              <w:jc w:val="center"/>
              <w:rPr>
                <w:rFonts w:ascii="宋体" w:hAnsi="宋体" w:cs="宋体"/>
                <w:kern w:val="0"/>
                <w:sz w:val="24"/>
                <w:szCs w:val="24"/>
              </w:rPr>
            </w:pPr>
            <w:r>
              <w:rPr>
                <w:rFonts w:hint="eastAsia" w:ascii="宋体" w:hAnsi="宋体" w:cs="宋体"/>
                <w:kern w:val="0"/>
                <w:sz w:val="24"/>
                <w:szCs w:val="24"/>
              </w:rPr>
              <w:t>负责人</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何宝华</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18609060708</w:t>
            </w:r>
          </w:p>
        </w:tc>
        <w:tc>
          <w:tcPr>
            <w:tcW w:w="5103" w:type="dxa"/>
            <w:vAlign w:val="center"/>
          </w:tcPr>
          <w:p>
            <w:pPr>
              <w:widowControl/>
              <w:jc w:val="left"/>
              <w:rPr>
                <w:rFonts w:ascii="宋体" w:hAnsi="宋体" w:cs="宋体"/>
                <w:kern w:val="0"/>
                <w:sz w:val="24"/>
                <w:szCs w:val="24"/>
              </w:rPr>
            </w:pPr>
            <w:r>
              <w:rPr>
                <w:rFonts w:ascii="宋体" w:hAnsi="宋体" w:cs="宋体"/>
                <w:kern w:val="0"/>
                <w:sz w:val="24"/>
                <w:szCs w:val="24"/>
              </w:rPr>
              <w:t xml:space="preserve">阿勒泰市百货大楼二楼华鑫手机专柜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20</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阿勒泰市</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何宝华</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18609060708</w:t>
            </w:r>
          </w:p>
        </w:tc>
        <w:tc>
          <w:tcPr>
            <w:tcW w:w="5103" w:type="dxa"/>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21</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北屯</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何宝华</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18609060708</w:t>
            </w:r>
          </w:p>
        </w:tc>
        <w:tc>
          <w:tcPr>
            <w:tcW w:w="5103" w:type="dxa"/>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22</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富蕴</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何宝华</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18609060708</w:t>
            </w:r>
          </w:p>
        </w:tc>
        <w:tc>
          <w:tcPr>
            <w:tcW w:w="5103" w:type="dxa"/>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23</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青河</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何宝华</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18609060708</w:t>
            </w:r>
          </w:p>
        </w:tc>
        <w:tc>
          <w:tcPr>
            <w:tcW w:w="5103" w:type="dxa"/>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24</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福海</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何宝华</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18609060708</w:t>
            </w:r>
          </w:p>
        </w:tc>
        <w:tc>
          <w:tcPr>
            <w:tcW w:w="5103" w:type="dxa"/>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25</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布尔津</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何宝华</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18609060708</w:t>
            </w:r>
          </w:p>
        </w:tc>
        <w:tc>
          <w:tcPr>
            <w:tcW w:w="5103" w:type="dxa"/>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26</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哈巴河</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何宝华</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18609060708</w:t>
            </w:r>
          </w:p>
        </w:tc>
        <w:tc>
          <w:tcPr>
            <w:tcW w:w="5103" w:type="dxa"/>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27</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吉木乃</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何宝华</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18609060708</w:t>
            </w:r>
          </w:p>
        </w:tc>
        <w:tc>
          <w:tcPr>
            <w:tcW w:w="5103" w:type="dxa"/>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28</w:t>
            </w:r>
          </w:p>
        </w:tc>
        <w:tc>
          <w:tcPr>
            <w:tcW w:w="1137" w:type="dxa"/>
            <w:vAlign w:val="center"/>
          </w:tcPr>
          <w:p>
            <w:pPr>
              <w:widowControl/>
              <w:jc w:val="left"/>
              <w:rPr>
                <w:rFonts w:ascii="宋体" w:hAnsi="宋体" w:cs="宋体"/>
                <w:kern w:val="0"/>
                <w:sz w:val="24"/>
                <w:szCs w:val="24"/>
              </w:rPr>
            </w:pPr>
            <w:r>
              <w:rPr>
                <w:rFonts w:hint="eastAsia" w:ascii="宋体" w:hAnsi="宋体" w:cs="宋体"/>
                <w:kern w:val="0"/>
                <w:sz w:val="24"/>
                <w:szCs w:val="24"/>
              </w:rPr>
              <w:t>博州</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博乐</w:t>
            </w:r>
          </w:p>
        </w:tc>
        <w:tc>
          <w:tcPr>
            <w:tcW w:w="1559" w:type="dxa"/>
            <w:vAlign w:val="center"/>
          </w:tcPr>
          <w:p>
            <w:pPr>
              <w:widowControl/>
              <w:jc w:val="center"/>
              <w:rPr>
                <w:rFonts w:ascii="宋体" w:hAnsi="宋体" w:cs="宋体"/>
                <w:kern w:val="0"/>
                <w:sz w:val="24"/>
                <w:szCs w:val="24"/>
              </w:rPr>
            </w:pPr>
            <w:r>
              <w:rPr>
                <w:rFonts w:hint="eastAsia" w:ascii="宋体" w:hAnsi="宋体" w:cs="宋体"/>
                <w:kern w:val="0"/>
                <w:sz w:val="24"/>
                <w:szCs w:val="24"/>
              </w:rPr>
              <w:t>曹松梅</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09092234889</w:t>
            </w:r>
          </w:p>
          <w:p>
            <w:pPr>
              <w:widowControl/>
              <w:jc w:val="left"/>
              <w:rPr>
                <w:rFonts w:ascii="宋体" w:hAnsi="宋体" w:cs="宋体"/>
                <w:kern w:val="0"/>
                <w:sz w:val="24"/>
                <w:szCs w:val="24"/>
              </w:rPr>
            </w:pPr>
            <w:r>
              <w:rPr>
                <w:rFonts w:hint="eastAsia" w:ascii="宋体" w:hAnsi="宋体" w:cs="宋体"/>
                <w:kern w:val="0"/>
                <w:sz w:val="24"/>
                <w:szCs w:val="24"/>
              </w:rPr>
              <w:t>13809998299</w:t>
            </w:r>
          </w:p>
        </w:tc>
        <w:tc>
          <w:tcPr>
            <w:tcW w:w="5103" w:type="dxa"/>
            <w:vAlign w:val="center"/>
          </w:tcPr>
          <w:p>
            <w:pPr>
              <w:widowControl/>
              <w:jc w:val="left"/>
              <w:rPr>
                <w:rFonts w:ascii="宋体" w:hAnsi="宋体" w:cs="宋体"/>
                <w:kern w:val="0"/>
                <w:sz w:val="24"/>
                <w:szCs w:val="24"/>
              </w:rPr>
            </w:pPr>
            <w:r>
              <w:rPr>
                <w:rFonts w:ascii="宋体" w:hAnsi="宋体" w:cs="宋体"/>
                <w:kern w:val="0"/>
                <w:sz w:val="24"/>
                <w:szCs w:val="24"/>
              </w:rPr>
              <w:t>博乐市锦绣A区社区1楼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29</w:t>
            </w:r>
          </w:p>
        </w:tc>
        <w:tc>
          <w:tcPr>
            <w:tcW w:w="1137" w:type="dxa"/>
            <w:vMerge w:val="restart"/>
            <w:vAlign w:val="center"/>
          </w:tcPr>
          <w:p>
            <w:pPr>
              <w:widowControl/>
              <w:jc w:val="left"/>
              <w:rPr>
                <w:rFonts w:ascii="宋体" w:hAnsi="宋体" w:cs="宋体"/>
                <w:kern w:val="0"/>
                <w:sz w:val="24"/>
                <w:szCs w:val="24"/>
              </w:rPr>
            </w:pPr>
            <w:r>
              <w:rPr>
                <w:rFonts w:hint="eastAsia" w:ascii="宋体" w:hAnsi="宋体" w:cs="宋体"/>
                <w:kern w:val="0"/>
                <w:sz w:val="24"/>
                <w:szCs w:val="24"/>
              </w:rPr>
              <w:t>塔城</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塔城</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李玉敏</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09016266998</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塔城市新华街23号（行政服务大厅一楼）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30</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和丰</w:t>
            </w:r>
          </w:p>
        </w:tc>
        <w:tc>
          <w:tcPr>
            <w:tcW w:w="1559" w:type="dxa"/>
            <w:vAlign w:val="center"/>
          </w:tcPr>
          <w:p>
            <w:pPr>
              <w:widowControl/>
              <w:jc w:val="center"/>
              <w:rPr>
                <w:rFonts w:ascii="宋体" w:hAnsi="宋体" w:cs="宋体"/>
                <w:kern w:val="0"/>
                <w:sz w:val="24"/>
                <w:szCs w:val="24"/>
              </w:rPr>
            </w:pPr>
            <w:r>
              <w:rPr>
                <w:rFonts w:ascii="宋体" w:hAnsi="宋体" w:cs="宋体"/>
                <w:kern w:val="0"/>
                <w:sz w:val="24"/>
                <w:szCs w:val="24"/>
              </w:rPr>
              <w:t>胡家宝</w:t>
            </w:r>
          </w:p>
        </w:tc>
        <w:tc>
          <w:tcPr>
            <w:tcW w:w="1843" w:type="dxa"/>
            <w:vAlign w:val="center"/>
          </w:tcPr>
          <w:p>
            <w:pPr>
              <w:widowControl/>
              <w:jc w:val="left"/>
              <w:rPr>
                <w:rFonts w:ascii="宋体" w:hAnsi="宋体" w:cs="宋体"/>
                <w:kern w:val="0"/>
                <w:sz w:val="24"/>
                <w:szCs w:val="24"/>
              </w:rPr>
            </w:pPr>
            <w:r>
              <w:rPr>
                <w:rFonts w:ascii="宋体" w:hAnsi="宋体" w:cs="宋体"/>
                <w:kern w:val="0"/>
                <w:sz w:val="24"/>
                <w:szCs w:val="24"/>
              </w:rPr>
              <w:t>17609015004</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塔城地区和丰县水利局一楼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31</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乌苏</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王程</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13999728866</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乌苏市乌伊公路市工商局对面华日汽修二楼诚信合作服务部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32</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沙湾</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张雪红</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13519930369</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沙湾县行政服务大厅二单元401室新管家财务公司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33</w:t>
            </w:r>
          </w:p>
        </w:tc>
        <w:tc>
          <w:tcPr>
            <w:tcW w:w="1137" w:type="dxa"/>
            <w:vAlign w:val="center"/>
          </w:tcPr>
          <w:p>
            <w:pPr>
              <w:widowControl/>
              <w:jc w:val="left"/>
              <w:rPr>
                <w:rFonts w:ascii="宋体" w:hAnsi="宋体" w:cs="宋体"/>
                <w:kern w:val="0"/>
                <w:sz w:val="24"/>
                <w:szCs w:val="24"/>
              </w:rPr>
            </w:pPr>
            <w:r>
              <w:rPr>
                <w:rFonts w:hint="eastAsia" w:ascii="宋体" w:hAnsi="宋体" w:cs="宋体"/>
                <w:kern w:val="0"/>
                <w:sz w:val="24"/>
                <w:szCs w:val="24"/>
              </w:rPr>
              <w:t>吐鲁番</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吐鲁番市</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段玉惠</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0995-6258820</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吐鲁番市青年北路四方文印社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34</w:t>
            </w:r>
          </w:p>
        </w:tc>
        <w:tc>
          <w:tcPr>
            <w:tcW w:w="1137" w:type="dxa"/>
            <w:vMerge w:val="restart"/>
            <w:vAlign w:val="center"/>
          </w:tcPr>
          <w:p>
            <w:pPr>
              <w:widowControl/>
              <w:jc w:val="left"/>
              <w:rPr>
                <w:rFonts w:ascii="宋体" w:hAnsi="宋体" w:cs="宋体"/>
                <w:kern w:val="0"/>
                <w:sz w:val="24"/>
                <w:szCs w:val="24"/>
              </w:rPr>
            </w:pPr>
            <w:r>
              <w:rPr>
                <w:rFonts w:hint="eastAsia" w:ascii="宋体" w:hAnsi="宋体" w:cs="宋体"/>
                <w:kern w:val="0"/>
                <w:sz w:val="24"/>
                <w:szCs w:val="24"/>
              </w:rPr>
              <w:t>哈密</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哈密</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张晨</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0902-2233217</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哈密市融合路行政服务大厅一楼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35</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哈密</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赵亚丽</w:t>
            </w:r>
          </w:p>
        </w:tc>
        <w:tc>
          <w:tcPr>
            <w:tcW w:w="1843" w:type="dxa"/>
            <w:vAlign w:val="center"/>
          </w:tcPr>
          <w:p>
            <w:pPr>
              <w:widowControl/>
              <w:jc w:val="left"/>
              <w:rPr>
                <w:rFonts w:ascii="宋体" w:hAnsi="宋体" w:cs="宋体"/>
                <w:kern w:val="0"/>
                <w:sz w:val="24"/>
                <w:szCs w:val="24"/>
              </w:rPr>
            </w:pPr>
            <w:r>
              <w:rPr>
                <w:rFonts w:ascii="宋体" w:hAnsi="宋体" w:cs="宋体"/>
                <w:kern w:val="0"/>
                <w:sz w:val="24"/>
                <w:szCs w:val="24"/>
              </w:rPr>
              <w:t>0902-2303566</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哈密市天山北路2号禾禾酒店底商哈密红星国民村镇银行火车站支行内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36</w:t>
            </w:r>
          </w:p>
        </w:tc>
        <w:tc>
          <w:tcPr>
            <w:tcW w:w="1137" w:type="dxa"/>
            <w:vMerge w:val="restart"/>
            <w:vAlign w:val="center"/>
          </w:tcPr>
          <w:p>
            <w:pPr>
              <w:widowControl/>
              <w:jc w:val="left"/>
              <w:rPr>
                <w:rFonts w:hint="eastAsia" w:ascii="宋体" w:hAnsi="宋体" w:cs="宋体" w:eastAsiaTheme="minorEastAsia"/>
                <w:kern w:val="0"/>
                <w:sz w:val="24"/>
                <w:szCs w:val="24"/>
                <w:lang w:eastAsia="zh-CN"/>
              </w:rPr>
            </w:pPr>
            <w:r>
              <w:rPr>
                <w:rFonts w:hint="eastAsia" w:ascii="宋体" w:hAnsi="宋体" w:cs="宋体"/>
                <w:kern w:val="0"/>
                <w:sz w:val="24"/>
                <w:szCs w:val="24"/>
                <w:lang w:val="en-US" w:eastAsia="zh-CN"/>
              </w:rPr>
              <w:t>巴州</w:t>
            </w:r>
            <w:bookmarkStart w:id="0" w:name="_GoBack"/>
            <w:bookmarkEnd w:id="0"/>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库尔勒市</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王彩萍</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18999001288</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库尔勒市延安路行政服务大厅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37</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铁门关</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朱秀燕</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18999626648</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铁门关市电视台格兰德代理事务所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38</w:t>
            </w:r>
          </w:p>
        </w:tc>
        <w:tc>
          <w:tcPr>
            <w:tcW w:w="1137" w:type="dxa"/>
            <w:vMerge w:val="continue"/>
            <w:vAlign w:val="center"/>
          </w:tcPr>
          <w:p>
            <w:pPr>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且末</w:t>
            </w:r>
          </w:p>
        </w:tc>
        <w:tc>
          <w:tcPr>
            <w:tcW w:w="1559" w:type="dxa"/>
            <w:vAlign w:val="center"/>
          </w:tcPr>
          <w:p>
            <w:pPr>
              <w:jc w:val="center"/>
              <w:rPr>
                <w:rFonts w:ascii="宋体" w:hAnsi="宋体" w:cs="宋体"/>
                <w:kern w:val="0"/>
                <w:sz w:val="24"/>
                <w:szCs w:val="24"/>
              </w:rPr>
            </w:pPr>
            <w:r>
              <w:rPr>
                <w:rFonts w:hint="eastAsia" w:ascii="宋体" w:hAnsi="宋体"/>
                <w:sz w:val="24"/>
                <w:szCs w:val="24"/>
              </w:rPr>
              <w:t>龙姗姗</w:t>
            </w:r>
          </w:p>
        </w:tc>
        <w:tc>
          <w:tcPr>
            <w:tcW w:w="1843" w:type="dxa"/>
            <w:vAlign w:val="center"/>
          </w:tcPr>
          <w:p>
            <w:pPr>
              <w:widowControl/>
              <w:jc w:val="left"/>
              <w:rPr>
                <w:rFonts w:ascii="宋体" w:hAnsi="宋体" w:cs="宋体"/>
                <w:kern w:val="0"/>
                <w:sz w:val="24"/>
                <w:szCs w:val="24"/>
              </w:rPr>
            </w:pPr>
            <w:r>
              <w:rPr>
                <w:rFonts w:hint="eastAsia" w:ascii="宋体" w:hAnsi="宋体"/>
                <w:sz w:val="24"/>
                <w:szCs w:val="24"/>
              </w:rPr>
              <w:t>18909961155</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且末县工商局一楼华瑞财税事务所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39</w:t>
            </w:r>
          </w:p>
        </w:tc>
        <w:tc>
          <w:tcPr>
            <w:tcW w:w="1137" w:type="dxa"/>
            <w:vMerge w:val="continue"/>
            <w:vAlign w:val="center"/>
          </w:tcPr>
          <w:p>
            <w:pPr>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若羌</w:t>
            </w:r>
          </w:p>
        </w:tc>
        <w:tc>
          <w:tcPr>
            <w:tcW w:w="1559" w:type="dxa"/>
            <w:vAlign w:val="center"/>
          </w:tcPr>
          <w:p>
            <w:pPr>
              <w:jc w:val="center"/>
              <w:rPr>
                <w:rFonts w:ascii="宋体" w:hAnsi="宋体" w:cs="宋体"/>
                <w:kern w:val="0"/>
                <w:sz w:val="24"/>
                <w:szCs w:val="24"/>
              </w:rPr>
            </w:pPr>
            <w:r>
              <w:rPr>
                <w:rFonts w:hint="eastAsia" w:ascii="宋体" w:hAnsi="宋体"/>
                <w:sz w:val="24"/>
                <w:szCs w:val="24"/>
              </w:rPr>
              <w:t>龙姗姗</w:t>
            </w:r>
          </w:p>
        </w:tc>
        <w:tc>
          <w:tcPr>
            <w:tcW w:w="1843" w:type="dxa"/>
            <w:vAlign w:val="center"/>
          </w:tcPr>
          <w:p>
            <w:pPr>
              <w:widowControl/>
              <w:jc w:val="left"/>
              <w:rPr>
                <w:rFonts w:ascii="宋体" w:hAnsi="宋体" w:cs="宋体"/>
                <w:kern w:val="0"/>
                <w:sz w:val="24"/>
                <w:szCs w:val="24"/>
              </w:rPr>
            </w:pPr>
            <w:r>
              <w:rPr>
                <w:rFonts w:hint="eastAsia" w:ascii="宋体" w:hAnsi="宋体"/>
                <w:sz w:val="24"/>
                <w:szCs w:val="24"/>
              </w:rPr>
              <w:t>18909961155</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若羌县工商局华瑞财税事务所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40</w:t>
            </w:r>
          </w:p>
        </w:tc>
        <w:tc>
          <w:tcPr>
            <w:tcW w:w="1137" w:type="dxa"/>
            <w:vMerge w:val="continue"/>
            <w:vAlign w:val="center"/>
          </w:tcPr>
          <w:p>
            <w:pPr>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和硕</w:t>
            </w:r>
          </w:p>
        </w:tc>
        <w:tc>
          <w:tcPr>
            <w:tcW w:w="1559" w:type="dxa"/>
            <w:vAlign w:val="center"/>
          </w:tcPr>
          <w:p>
            <w:pPr>
              <w:jc w:val="center"/>
              <w:rPr>
                <w:rFonts w:ascii="宋体" w:hAnsi="宋体" w:cs="宋体"/>
                <w:kern w:val="0"/>
                <w:sz w:val="24"/>
                <w:szCs w:val="24"/>
              </w:rPr>
            </w:pPr>
            <w:r>
              <w:rPr>
                <w:rFonts w:hint="eastAsia" w:ascii="宋体" w:hAnsi="宋体"/>
                <w:sz w:val="24"/>
                <w:szCs w:val="24"/>
              </w:rPr>
              <w:t>龙姗姗</w:t>
            </w:r>
          </w:p>
        </w:tc>
        <w:tc>
          <w:tcPr>
            <w:tcW w:w="1843" w:type="dxa"/>
            <w:vAlign w:val="center"/>
          </w:tcPr>
          <w:p>
            <w:pPr>
              <w:widowControl/>
              <w:jc w:val="left"/>
              <w:rPr>
                <w:rFonts w:ascii="宋体" w:hAnsi="宋体" w:cs="宋体"/>
                <w:kern w:val="0"/>
                <w:sz w:val="24"/>
                <w:szCs w:val="24"/>
              </w:rPr>
            </w:pPr>
            <w:r>
              <w:rPr>
                <w:rFonts w:hint="eastAsia" w:ascii="宋体" w:hAnsi="宋体"/>
                <w:sz w:val="24"/>
                <w:szCs w:val="24"/>
              </w:rPr>
              <w:t>18909961155</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和硕县工商局华瑞财税事务所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956" w:type="dxa"/>
            <w:vAlign w:val="center"/>
          </w:tcPr>
          <w:p>
            <w:pPr>
              <w:jc w:val="center"/>
              <w:rPr>
                <w:rFonts w:ascii="宋体" w:hAnsi="宋体" w:cs="宋体"/>
                <w:kern w:val="0"/>
                <w:sz w:val="24"/>
                <w:szCs w:val="24"/>
              </w:rPr>
            </w:pPr>
            <w:r>
              <w:rPr>
                <w:rFonts w:hint="eastAsia" w:ascii="宋体" w:hAnsi="宋体" w:cs="宋体"/>
                <w:kern w:val="0"/>
                <w:sz w:val="24"/>
                <w:szCs w:val="24"/>
              </w:rPr>
              <w:t>41</w:t>
            </w:r>
          </w:p>
        </w:tc>
        <w:tc>
          <w:tcPr>
            <w:tcW w:w="1137" w:type="dxa"/>
            <w:vMerge w:val="continue"/>
            <w:vAlign w:val="center"/>
          </w:tcPr>
          <w:p>
            <w:pPr>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焉耆、博湖</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李凤仙</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15899007688</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 xml:space="preserve">博湖县工商局三楼数字证书办理点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42</w:t>
            </w:r>
          </w:p>
        </w:tc>
        <w:tc>
          <w:tcPr>
            <w:tcW w:w="1137" w:type="dxa"/>
            <w:vMerge w:val="continue"/>
            <w:vAlign w:val="center"/>
          </w:tcPr>
          <w:p>
            <w:pPr>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和静</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薛发玲</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13899091886</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和静县行政服务大厅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43</w:t>
            </w:r>
          </w:p>
        </w:tc>
        <w:tc>
          <w:tcPr>
            <w:tcW w:w="1137" w:type="dxa"/>
            <w:vMerge w:val="continue"/>
            <w:vAlign w:val="center"/>
          </w:tcPr>
          <w:p>
            <w:pPr>
              <w:jc w:val="left"/>
              <w:rPr>
                <w:rFonts w:ascii="宋体" w:hAnsi="宋体" w:cs="宋体"/>
                <w:kern w:val="0"/>
                <w:sz w:val="24"/>
                <w:szCs w:val="24"/>
              </w:rPr>
            </w:pPr>
          </w:p>
        </w:tc>
        <w:tc>
          <w:tcPr>
            <w:tcW w:w="1701" w:type="dxa"/>
            <w:vAlign w:val="center"/>
          </w:tcPr>
          <w:p>
            <w:pPr>
              <w:jc w:val="center"/>
              <w:rPr>
                <w:rFonts w:ascii="宋体" w:hAnsi="宋体" w:cs="宋体"/>
                <w:kern w:val="0"/>
                <w:sz w:val="24"/>
                <w:szCs w:val="24"/>
              </w:rPr>
            </w:pPr>
            <w:r>
              <w:rPr>
                <w:rFonts w:hint="eastAsia" w:ascii="宋体" w:hAnsi="宋体" w:cs="宋体"/>
                <w:kern w:val="0"/>
                <w:sz w:val="24"/>
                <w:szCs w:val="24"/>
              </w:rPr>
              <w:t>轮台</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姚佳昕</w:t>
            </w:r>
          </w:p>
        </w:tc>
        <w:tc>
          <w:tcPr>
            <w:tcW w:w="1843" w:type="dxa"/>
            <w:vAlign w:val="center"/>
          </w:tcPr>
          <w:p>
            <w:pPr>
              <w:widowControl/>
              <w:jc w:val="left"/>
              <w:rPr>
                <w:rFonts w:ascii="宋体" w:hAnsi="宋体" w:cs="宋体"/>
                <w:kern w:val="0"/>
                <w:sz w:val="24"/>
                <w:szCs w:val="24"/>
              </w:rPr>
            </w:pPr>
            <w:r>
              <w:rPr>
                <w:rFonts w:ascii="宋体" w:hAnsi="宋体" w:cs="宋体"/>
                <w:kern w:val="0"/>
                <w:sz w:val="24"/>
                <w:szCs w:val="24"/>
              </w:rPr>
              <w:t xml:space="preserve">09964690558 </w:t>
            </w:r>
          </w:p>
          <w:p>
            <w:pPr>
              <w:jc w:val="left"/>
              <w:rPr>
                <w:rFonts w:ascii="宋体" w:hAnsi="宋体" w:cs="宋体"/>
                <w:kern w:val="0"/>
                <w:sz w:val="24"/>
                <w:szCs w:val="24"/>
              </w:rPr>
            </w:pPr>
            <w:r>
              <w:rPr>
                <w:rFonts w:hint="eastAsia" w:ascii="宋体" w:hAnsi="宋体" w:cs="宋体"/>
                <w:kern w:val="0"/>
                <w:sz w:val="24"/>
                <w:szCs w:val="24"/>
              </w:rPr>
              <w:t>15309962009</w:t>
            </w:r>
          </w:p>
        </w:tc>
        <w:tc>
          <w:tcPr>
            <w:tcW w:w="5103" w:type="dxa"/>
            <w:vAlign w:val="center"/>
          </w:tcPr>
          <w:p>
            <w:pPr>
              <w:jc w:val="left"/>
              <w:rPr>
                <w:rFonts w:ascii="宋体" w:hAnsi="宋体" w:cs="宋体"/>
                <w:kern w:val="0"/>
                <w:sz w:val="24"/>
                <w:szCs w:val="24"/>
              </w:rPr>
            </w:pPr>
            <w:r>
              <w:rPr>
                <w:rFonts w:hint="eastAsia" w:ascii="宋体" w:hAnsi="宋体" w:cs="宋体"/>
                <w:kern w:val="0"/>
                <w:sz w:val="24"/>
                <w:szCs w:val="24"/>
              </w:rPr>
              <w:t>轮台县都护府大街中国移动营业厅2楼数字证书办理窗口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44</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尉犁</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张雪倩</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15999027244</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尉犁县工商局4楼403室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45</w:t>
            </w:r>
          </w:p>
        </w:tc>
        <w:tc>
          <w:tcPr>
            <w:tcW w:w="1137" w:type="dxa"/>
            <w:vMerge w:val="restart"/>
            <w:vAlign w:val="center"/>
          </w:tcPr>
          <w:p>
            <w:pPr>
              <w:widowControl/>
              <w:jc w:val="left"/>
              <w:rPr>
                <w:rFonts w:ascii="宋体" w:hAnsi="宋体" w:cs="宋体"/>
                <w:kern w:val="0"/>
                <w:sz w:val="24"/>
                <w:szCs w:val="24"/>
              </w:rPr>
            </w:pPr>
            <w:r>
              <w:rPr>
                <w:rFonts w:hint="eastAsia" w:ascii="宋体" w:hAnsi="宋体" w:cs="宋体"/>
                <w:kern w:val="0"/>
                <w:sz w:val="24"/>
                <w:szCs w:val="24"/>
              </w:rPr>
              <w:t>阿克苏</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阿克苏市</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卢俊达</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17609976117</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阿克苏市塔北路市工商局一楼大厅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46</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库车</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伊力哈木</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0997-7126657</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库车县友谊北路10号申信会计师事务所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47</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沙雅</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伊力哈木</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0997-7126657</w:t>
            </w:r>
          </w:p>
        </w:tc>
        <w:tc>
          <w:tcPr>
            <w:tcW w:w="5103" w:type="dxa"/>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48</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新和</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伊力哈木</w:t>
            </w:r>
          </w:p>
        </w:tc>
        <w:tc>
          <w:tcPr>
            <w:tcW w:w="1843" w:type="dxa"/>
            <w:vAlign w:val="center"/>
          </w:tcPr>
          <w:p>
            <w:pPr>
              <w:jc w:val="left"/>
              <w:rPr>
                <w:rFonts w:ascii="宋体" w:hAnsi="宋体" w:cs="宋体"/>
                <w:kern w:val="0"/>
                <w:sz w:val="24"/>
                <w:szCs w:val="24"/>
              </w:rPr>
            </w:pPr>
            <w:r>
              <w:rPr>
                <w:rFonts w:hint="eastAsia" w:ascii="宋体" w:hAnsi="宋体" w:cs="宋体"/>
                <w:kern w:val="0"/>
                <w:sz w:val="24"/>
                <w:szCs w:val="24"/>
              </w:rPr>
              <w:t>0997-7126657</w:t>
            </w:r>
          </w:p>
        </w:tc>
        <w:tc>
          <w:tcPr>
            <w:tcW w:w="5103" w:type="dxa"/>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49</w:t>
            </w:r>
          </w:p>
        </w:tc>
        <w:tc>
          <w:tcPr>
            <w:tcW w:w="1137" w:type="dxa"/>
            <w:vMerge w:val="continue"/>
            <w:vAlign w:val="center"/>
          </w:tcPr>
          <w:p>
            <w:pPr>
              <w:widowControl/>
              <w:jc w:val="left"/>
              <w:rPr>
                <w:rFonts w:ascii="宋体" w:hAnsi="宋体" w:cs="宋体"/>
                <w:kern w:val="0"/>
                <w:sz w:val="24"/>
                <w:szCs w:val="24"/>
              </w:rPr>
            </w:pP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拜城</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陈石磊</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15026271314</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拜城县团结路（拜城县工商局对面）恒诚财务咨询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50</w:t>
            </w:r>
          </w:p>
        </w:tc>
        <w:tc>
          <w:tcPr>
            <w:tcW w:w="1137" w:type="dxa"/>
            <w:vAlign w:val="center"/>
          </w:tcPr>
          <w:p>
            <w:pPr>
              <w:widowControl/>
              <w:jc w:val="left"/>
              <w:rPr>
                <w:rFonts w:ascii="宋体" w:hAnsi="宋体" w:cs="宋体"/>
                <w:kern w:val="0"/>
                <w:sz w:val="24"/>
                <w:szCs w:val="24"/>
              </w:rPr>
            </w:pPr>
            <w:r>
              <w:rPr>
                <w:rFonts w:hint="eastAsia" w:ascii="宋体" w:hAnsi="宋体" w:cs="宋体"/>
                <w:kern w:val="0"/>
                <w:sz w:val="24"/>
                <w:szCs w:val="24"/>
              </w:rPr>
              <w:t>和田</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和田</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陈海燕</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15199295263</w:t>
            </w:r>
          </w:p>
          <w:p>
            <w:pPr>
              <w:widowControl/>
              <w:jc w:val="left"/>
              <w:rPr>
                <w:rFonts w:ascii="宋体" w:hAnsi="宋体" w:cs="宋体"/>
                <w:kern w:val="0"/>
                <w:sz w:val="24"/>
                <w:szCs w:val="24"/>
              </w:rPr>
            </w:pPr>
            <w:r>
              <w:rPr>
                <w:rFonts w:ascii="宋体" w:hAnsi="宋体" w:cs="宋体"/>
                <w:kern w:val="0"/>
                <w:sz w:val="24"/>
                <w:szCs w:val="24"/>
              </w:rPr>
              <w:t>0903-2029860</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和田市友谊路7号新疆正大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51</w:t>
            </w:r>
          </w:p>
        </w:tc>
        <w:tc>
          <w:tcPr>
            <w:tcW w:w="1137" w:type="dxa"/>
            <w:vAlign w:val="center"/>
          </w:tcPr>
          <w:p>
            <w:pPr>
              <w:widowControl/>
              <w:jc w:val="left"/>
              <w:rPr>
                <w:rFonts w:ascii="宋体" w:hAnsi="宋体" w:cs="宋体"/>
                <w:kern w:val="0"/>
                <w:sz w:val="24"/>
                <w:szCs w:val="24"/>
              </w:rPr>
            </w:pPr>
            <w:r>
              <w:rPr>
                <w:rFonts w:hint="eastAsia" w:ascii="宋体" w:hAnsi="宋体" w:cs="宋体"/>
                <w:kern w:val="0"/>
                <w:sz w:val="24"/>
                <w:szCs w:val="24"/>
              </w:rPr>
              <w:t>喀什</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喀什</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张文丽</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15001465669</w:t>
            </w:r>
          </w:p>
        </w:tc>
        <w:tc>
          <w:tcPr>
            <w:tcW w:w="5103" w:type="dxa"/>
            <w:vAlign w:val="center"/>
          </w:tcPr>
          <w:p>
            <w:pPr>
              <w:widowControl/>
              <w:jc w:val="left"/>
              <w:rPr>
                <w:rFonts w:ascii="宋体" w:hAnsi="宋体" w:cs="宋体"/>
                <w:kern w:val="0"/>
                <w:sz w:val="24"/>
                <w:szCs w:val="24"/>
              </w:rPr>
            </w:pPr>
            <w:r>
              <w:rPr>
                <w:rFonts w:hint="eastAsia" w:ascii="宋体" w:hAnsi="宋体" w:cs="宋体"/>
                <w:kern w:val="0"/>
                <w:sz w:val="24"/>
                <w:szCs w:val="24"/>
              </w:rPr>
              <w:t>喀什市科技广场喀什行政服务中心二楼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956" w:type="dxa"/>
            <w:vAlign w:val="center"/>
          </w:tcPr>
          <w:p>
            <w:pPr>
              <w:widowControl/>
              <w:jc w:val="center"/>
              <w:rPr>
                <w:rFonts w:ascii="宋体" w:hAnsi="宋体" w:cs="宋体"/>
                <w:kern w:val="0"/>
                <w:sz w:val="24"/>
                <w:szCs w:val="24"/>
              </w:rPr>
            </w:pPr>
            <w:r>
              <w:rPr>
                <w:rFonts w:hint="eastAsia" w:ascii="宋体" w:hAnsi="宋体" w:cs="宋体"/>
                <w:kern w:val="0"/>
                <w:sz w:val="24"/>
                <w:szCs w:val="24"/>
              </w:rPr>
              <w:t>52</w:t>
            </w:r>
          </w:p>
        </w:tc>
        <w:tc>
          <w:tcPr>
            <w:tcW w:w="1137" w:type="dxa"/>
            <w:vAlign w:val="center"/>
          </w:tcPr>
          <w:p>
            <w:pPr>
              <w:widowControl/>
              <w:jc w:val="left"/>
              <w:rPr>
                <w:rFonts w:ascii="宋体" w:hAnsi="宋体" w:cs="宋体"/>
                <w:kern w:val="0"/>
                <w:sz w:val="24"/>
                <w:szCs w:val="24"/>
              </w:rPr>
            </w:pPr>
            <w:r>
              <w:rPr>
                <w:rFonts w:hint="eastAsia" w:ascii="宋体" w:hAnsi="宋体" w:cs="宋体"/>
                <w:kern w:val="0"/>
                <w:sz w:val="24"/>
                <w:szCs w:val="24"/>
              </w:rPr>
              <w:t>克州</w:t>
            </w:r>
          </w:p>
        </w:tc>
        <w:tc>
          <w:tcPr>
            <w:tcW w:w="1701" w:type="dxa"/>
            <w:vAlign w:val="center"/>
          </w:tcPr>
          <w:p>
            <w:pPr>
              <w:widowControl/>
              <w:jc w:val="center"/>
              <w:rPr>
                <w:rFonts w:ascii="宋体" w:hAnsi="宋体" w:cs="宋体"/>
                <w:kern w:val="0"/>
                <w:sz w:val="24"/>
                <w:szCs w:val="24"/>
              </w:rPr>
            </w:pPr>
            <w:r>
              <w:rPr>
                <w:rFonts w:hint="eastAsia" w:ascii="宋体" w:hAnsi="宋体" w:cs="宋体"/>
                <w:kern w:val="0"/>
                <w:sz w:val="24"/>
                <w:szCs w:val="24"/>
              </w:rPr>
              <w:t>克州</w:t>
            </w:r>
          </w:p>
        </w:tc>
        <w:tc>
          <w:tcPr>
            <w:tcW w:w="1559" w:type="dxa"/>
            <w:vAlign w:val="center"/>
          </w:tcPr>
          <w:p>
            <w:pPr>
              <w:jc w:val="center"/>
              <w:rPr>
                <w:rFonts w:ascii="宋体" w:hAnsi="宋体" w:cs="宋体"/>
                <w:kern w:val="0"/>
                <w:sz w:val="24"/>
                <w:szCs w:val="24"/>
              </w:rPr>
            </w:pPr>
            <w:r>
              <w:rPr>
                <w:rFonts w:hint="eastAsia" w:ascii="宋体" w:hAnsi="宋体" w:cs="宋体"/>
                <w:kern w:val="0"/>
                <w:sz w:val="24"/>
                <w:szCs w:val="24"/>
              </w:rPr>
              <w:t>张文丽</w:t>
            </w:r>
          </w:p>
        </w:tc>
        <w:tc>
          <w:tcPr>
            <w:tcW w:w="1843" w:type="dxa"/>
            <w:vAlign w:val="center"/>
          </w:tcPr>
          <w:p>
            <w:pPr>
              <w:widowControl/>
              <w:jc w:val="left"/>
              <w:rPr>
                <w:rFonts w:ascii="宋体" w:hAnsi="宋体" w:cs="宋体"/>
                <w:kern w:val="0"/>
                <w:sz w:val="24"/>
                <w:szCs w:val="24"/>
              </w:rPr>
            </w:pPr>
            <w:r>
              <w:rPr>
                <w:rFonts w:hint="eastAsia" w:ascii="宋体" w:hAnsi="宋体" w:cs="宋体"/>
                <w:kern w:val="0"/>
                <w:sz w:val="24"/>
                <w:szCs w:val="24"/>
              </w:rPr>
              <w:t>15001465669</w:t>
            </w:r>
          </w:p>
        </w:tc>
        <w:tc>
          <w:tcPr>
            <w:tcW w:w="5103" w:type="dxa"/>
            <w:vAlign w:val="center"/>
          </w:tcPr>
          <w:p>
            <w:pPr>
              <w:widowControl/>
              <w:jc w:val="left"/>
              <w:rPr>
                <w:rFonts w:ascii="宋体" w:hAnsi="宋体" w:cs="宋体"/>
                <w:kern w:val="0"/>
                <w:sz w:val="24"/>
                <w:szCs w:val="24"/>
              </w:rPr>
            </w:pPr>
          </w:p>
        </w:tc>
      </w:tr>
    </w:tbl>
    <w:p>
      <w:pPr>
        <w:pStyle w:val="2"/>
        <w:widowControl/>
        <w:shd w:val="clear" w:color="auto" w:fill="FFFFFF"/>
        <w:adjustRightInd w:val="0"/>
        <w:snapToGrid w:val="0"/>
        <w:spacing w:beforeAutospacing="0" w:afterAutospacing="0" w:line="360" w:lineRule="auto"/>
        <w:ind w:firstLine="480" w:firstLineChars="200"/>
        <w:rPr>
          <w:rFonts w:hint="default" w:cs="宋体"/>
          <w:b w:val="0"/>
          <w:color w:val="000000" w:themeColor="text1"/>
          <w:sz w:val="24"/>
          <w:szCs w:val="24"/>
          <w:shd w:val="clear" w:color="auto" w:fill="FFFFFF"/>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5C55"/>
    <w:multiLevelType w:val="multilevel"/>
    <w:tmpl w:val="1D2C5C55"/>
    <w:lvl w:ilvl="0" w:tentative="0">
      <w:start w:val="1"/>
      <w:numFmt w:val="decimal"/>
      <w:lvlText w:val="%1."/>
      <w:lvlJc w:val="left"/>
      <w:pPr>
        <w:ind w:left="900" w:hanging="420"/>
      </w:pPr>
      <w:rPr>
        <w:rFonts w:hint="default"/>
        <w:sz w:val="28"/>
        <w:szCs w:val="28"/>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13E51AC"/>
    <w:multiLevelType w:val="multilevel"/>
    <w:tmpl w:val="313E51AC"/>
    <w:lvl w:ilvl="0" w:tentative="0">
      <w:start w:val="1"/>
      <w:numFmt w:val="decimal"/>
      <w:lvlText w:val="%1."/>
      <w:lvlJc w:val="left"/>
      <w:pPr>
        <w:ind w:left="988" w:hanging="420"/>
      </w:pPr>
      <w:rPr>
        <w:rFonts w:hint="default"/>
        <w:sz w:val="28"/>
        <w:szCs w:val="28"/>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2AE6A5E"/>
    <w:multiLevelType w:val="multilevel"/>
    <w:tmpl w:val="32AE6A5E"/>
    <w:lvl w:ilvl="0" w:tentative="0">
      <w:start w:val="1"/>
      <w:numFmt w:val="decimal"/>
      <w:lvlText w:val="%1."/>
      <w:lvlJc w:val="left"/>
      <w:pPr>
        <w:ind w:left="900" w:hanging="420"/>
      </w:pPr>
      <w:rPr>
        <w:rFonts w:hint="default"/>
        <w:sz w:val="28"/>
        <w:szCs w:val="28"/>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3446C0B"/>
    <w:multiLevelType w:val="multilevel"/>
    <w:tmpl w:val="33446C0B"/>
    <w:lvl w:ilvl="0" w:tentative="0">
      <w:start w:val="1"/>
      <w:numFmt w:val="chineseCountingThousand"/>
      <w:lvlText w:val="（%1）"/>
      <w:lvlJc w:val="left"/>
      <w:pPr>
        <w:ind w:left="1272" w:hanging="420"/>
      </w:pPr>
      <w:rPr>
        <w:rFonts w:hint="eastAsia"/>
      </w:rPr>
    </w:lvl>
    <w:lvl w:ilvl="1" w:tentative="0">
      <w:start w:val="1"/>
      <w:numFmt w:val="lowerLetter"/>
      <w:lvlText w:val="%2)"/>
      <w:lvlJc w:val="left"/>
      <w:pPr>
        <w:ind w:left="1692" w:hanging="420"/>
      </w:pPr>
    </w:lvl>
    <w:lvl w:ilvl="2" w:tentative="0">
      <w:start w:val="1"/>
      <w:numFmt w:val="lowerRoman"/>
      <w:lvlText w:val="%3."/>
      <w:lvlJc w:val="right"/>
      <w:pPr>
        <w:ind w:left="2112" w:hanging="420"/>
      </w:pPr>
    </w:lvl>
    <w:lvl w:ilvl="3" w:tentative="0">
      <w:start w:val="1"/>
      <w:numFmt w:val="decimal"/>
      <w:lvlText w:val="%4."/>
      <w:lvlJc w:val="left"/>
      <w:pPr>
        <w:ind w:left="2532" w:hanging="420"/>
      </w:pPr>
    </w:lvl>
    <w:lvl w:ilvl="4" w:tentative="0">
      <w:start w:val="1"/>
      <w:numFmt w:val="lowerLetter"/>
      <w:lvlText w:val="%5)"/>
      <w:lvlJc w:val="left"/>
      <w:pPr>
        <w:ind w:left="2952" w:hanging="420"/>
      </w:pPr>
    </w:lvl>
    <w:lvl w:ilvl="5" w:tentative="0">
      <w:start w:val="1"/>
      <w:numFmt w:val="lowerRoman"/>
      <w:lvlText w:val="%6."/>
      <w:lvlJc w:val="right"/>
      <w:pPr>
        <w:ind w:left="3372" w:hanging="420"/>
      </w:pPr>
    </w:lvl>
    <w:lvl w:ilvl="6" w:tentative="0">
      <w:start w:val="1"/>
      <w:numFmt w:val="decimal"/>
      <w:lvlText w:val="%7."/>
      <w:lvlJc w:val="left"/>
      <w:pPr>
        <w:ind w:left="3792" w:hanging="420"/>
      </w:pPr>
    </w:lvl>
    <w:lvl w:ilvl="7" w:tentative="0">
      <w:start w:val="1"/>
      <w:numFmt w:val="lowerLetter"/>
      <w:lvlText w:val="%8)"/>
      <w:lvlJc w:val="left"/>
      <w:pPr>
        <w:ind w:left="4212" w:hanging="420"/>
      </w:pPr>
    </w:lvl>
    <w:lvl w:ilvl="8" w:tentative="0">
      <w:start w:val="1"/>
      <w:numFmt w:val="lowerRoman"/>
      <w:lvlText w:val="%9."/>
      <w:lvlJc w:val="right"/>
      <w:pPr>
        <w:ind w:left="4632" w:hanging="420"/>
      </w:pPr>
    </w:lvl>
  </w:abstractNum>
  <w:abstractNum w:abstractNumId="4">
    <w:nsid w:val="3F3C25F6"/>
    <w:multiLevelType w:val="multilevel"/>
    <w:tmpl w:val="3F3C25F6"/>
    <w:lvl w:ilvl="0" w:tentative="0">
      <w:start w:val="1"/>
      <w:numFmt w:val="chineseCountingThousand"/>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5317624"/>
    <w:multiLevelType w:val="multilevel"/>
    <w:tmpl w:val="55317624"/>
    <w:lvl w:ilvl="0" w:tentative="0">
      <w:start w:val="1"/>
      <w:numFmt w:val="decimal"/>
      <w:lvlText w:val="%1."/>
      <w:lvlJc w:val="left"/>
      <w:pPr>
        <w:ind w:left="900" w:hanging="420"/>
      </w:pPr>
      <w:rPr>
        <w:rFonts w:hint="default"/>
        <w:sz w:val="28"/>
        <w:szCs w:val="28"/>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7BD20495"/>
    <w:multiLevelType w:val="multilevel"/>
    <w:tmpl w:val="7BD20495"/>
    <w:lvl w:ilvl="0" w:tentative="0">
      <w:start w:val="1"/>
      <w:numFmt w:val="decimal"/>
      <w:lvlText w:val="%1."/>
      <w:lvlJc w:val="left"/>
      <w:pPr>
        <w:ind w:left="1272" w:hanging="420"/>
      </w:pPr>
      <w:rPr>
        <w:rFonts w:hint="default"/>
        <w:sz w:val="28"/>
        <w:szCs w:val="28"/>
      </w:rPr>
    </w:lvl>
    <w:lvl w:ilvl="1" w:tentative="0">
      <w:start w:val="1"/>
      <w:numFmt w:val="lowerLetter"/>
      <w:lvlText w:val="%2)"/>
      <w:lvlJc w:val="left"/>
      <w:pPr>
        <w:ind w:left="1692" w:hanging="420"/>
      </w:pPr>
    </w:lvl>
    <w:lvl w:ilvl="2" w:tentative="0">
      <w:start w:val="1"/>
      <w:numFmt w:val="lowerRoman"/>
      <w:lvlText w:val="%3."/>
      <w:lvlJc w:val="right"/>
      <w:pPr>
        <w:ind w:left="2112" w:hanging="420"/>
      </w:pPr>
    </w:lvl>
    <w:lvl w:ilvl="3" w:tentative="0">
      <w:start w:val="1"/>
      <w:numFmt w:val="decimal"/>
      <w:lvlText w:val="%4."/>
      <w:lvlJc w:val="left"/>
      <w:pPr>
        <w:ind w:left="2532" w:hanging="420"/>
      </w:pPr>
    </w:lvl>
    <w:lvl w:ilvl="4" w:tentative="0">
      <w:start w:val="1"/>
      <w:numFmt w:val="lowerLetter"/>
      <w:lvlText w:val="%5)"/>
      <w:lvlJc w:val="left"/>
      <w:pPr>
        <w:ind w:left="2952" w:hanging="420"/>
      </w:pPr>
    </w:lvl>
    <w:lvl w:ilvl="5" w:tentative="0">
      <w:start w:val="1"/>
      <w:numFmt w:val="lowerRoman"/>
      <w:lvlText w:val="%6."/>
      <w:lvlJc w:val="right"/>
      <w:pPr>
        <w:ind w:left="3372" w:hanging="420"/>
      </w:pPr>
    </w:lvl>
    <w:lvl w:ilvl="6" w:tentative="0">
      <w:start w:val="1"/>
      <w:numFmt w:val="decimal"/>
      <w:lvlText w:val="%7."/>
      <w:lvlJc w:val="left"/>
      <w:pPr>
        <w:ind w:left="3792" w:hanging="420"/>
      </w:pPr>
    </w:lvl>
    <w:lvl w:ilvl="7" w:tentative="0">
      <w:start w:val="1"/>
      <w:numFmt w:val="lowerLetter"/>
      <w:lvlText w:val="%8)"/>
      <w:lvlJc w:val="left"/>
      <w:pPr>
        <w:ind w:left="4212" w:hanging="420"/>
      </w:pPr>
    </w:lvl>
    <w:lvl w:ilvl="8" w:tentative="0">
      <w:start w:val="1"/>
      <w:numFmt w:val="lowerRoman"/>
      <w:lvlText w:val="%9."/>
      <w:lvlJc w:val="right"/>
      <w:pPr>
        <w:ind w:left="4632" w:hanging="420"/>
      </w:p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E4DE9"/>
    <w:rsid w:val="00017881"/>
    <w:rsid w:val="0002462E"/>
    <w:rsid w:val="000D2A93"/>
    <w:rsid w:val="001357AD"/>
    <w:rsid w:val="00156D62"/>
    <w:rsid w:val="00191D35"/>
    <w:rsid w:val="001976D0"/>
    <w:rsid w:val="002057C8"/>
    <w:rsid w:val="00215D22"/>
    <w:rsid w:val="00294B61"/>
    <w:rsid w:val="002E6F55"/>
    <w:rsid w:val="002F08D1"/>
    <w:rsid w:val="0030205E"/>
    <w:rsid w:val="00320A96"/>
    <w:rsid w:val="003354E6"/>
    <w:rsid w:val="003A5C0C"/>
    <w:rsid w:val="003B1937"/>
    <w:rsid w:val="003C094E"/>
    <w:rsid w:val="003E4DE9"/>
    <w:rsid w:val="00415361"/>
    <w:rsid w:val="00420317"/>
    <w:rsid w:val="004E1528"/>
    <w:rsid w:val="00553461"/>
    <w:rsid w:val="005A3274"/>
    <w:rsid w:val="005F675B"/>
    <w:rsid w:val="0068418A"/>
    <w:rsid w:val="00765281"/>
    <w:rsid w:val="007726F7"/>
    <w:rsid w:val="0077335A"/>
    <w:rsid w:val="007D1F3A"/>
    <w:rsid w:val="007F601E"/>
    <w:rsid w:val="007F640C"/>
    <w:rsid w:val="008F22C3"/>
    <w:rsid w:val="008F3DAC"/>
    <w:rsid w:val="00952629"/>
    <w:rsid w:val="00954C33"/>
    <w:rsid w:val="00A41848"/>
    <w:rsid w:val="00A85BA9"/>
    <w:rsid w:val="00AB18EB"/>
    <w:rsid w:val="00B33ECC"/>
    <w:rsid w:val="00B87904"/>
    <w:rsid w:val="00C40A2C"/>
    <w:rsid w:val="00C41BA0"/>
    <w:rsid w:val="00C46AC0"/>
    <w:rsid w:val="00CD689F"/>
    <w:rsid w:val="00D36EE7"/>
    <w:rsid w:val="00D46432"/>
    <w:rsid w:val="00D516F2"/>
    <w:rsid w:val="00D62687"/>
    <w:rsid w:val="00D9242A"/>
    <w:rsid w:val="00DB4720"/>
    <w:rsid w:val="00E42DF9"/>
    <w:rsid w:val="00E45C7B"/>
    <w:rsid w:val="00E61F60"/>
    <w:rsid w:val="00E6552C"/>
    <w:rsid w:val="00E73DDB"/>
    <w:rsid w:val="00E85FF3"/>
    <w:rsid w:val="00EA6CDC"/>
    <w:rsid w:val="00EB7717"/>
    <w:rsid w:val="00EE0455"/>
    <w:rsid w:val="00F0599B"/>
    <w:rsid w:val="00F23C18"/>
    <w:rsid w:val="00F26EBF"/>
    <w:rsid w:val="00F32169"/>
    <w:rsid w:val="00F67150"/>
    <w:rsid w:val="00FB2E8D"/>
    <w:rsid w:val="0C8B21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paragraph" w:customStyle="1"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页眉 Char"/>
    <w:basedOn w:val="7"/>
    <w:link w:val="5"/>
    <w:qFormat/>
    <w:uiPriority w:val="99"/>
    <w:rPr>
      <w:sz w:val="18"/>
      <w:szCs w:val="18"/>
    </w:rPr>
  </w:style>
  <w:style w:type="character" w:customStyle="1" w:styleId="14">
    <w:name w:val="页脚 Char"/>
    <w:basedOn w:val="7"/>
    <w:link w:val="4"/>
    <w:qFormat/>
    <w:uiPriority w:val="99"/>
    <w:rPr>
      <w:sz w:val="18"/>
      <w:szCs w:val="18"/>
    </w:rPr>
  </w:style>
  <w:style w:type="character" w:customStyle="1" w:styleId="15">
    <w:name w:val="标题 2 Char"/>
    <w:basedOn w:val="7"/>
    <w:link w:val="2"/>
    <w:qFormat/>
    <w:uiPriority w:val="0"/>
    <w:rPr>
      <w:rFonts w:ascii="宋体" w:hAnsi="宋体" w:eastAsia="宋体" w:cs="Times New Roman"/>
      <w:b/>
      <w:kern w:val="0"/>
      <w:sz w:val="36"/>
      <w:szCs w:val="36"/>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10</Pages>
  <Words>913</Words>
  <Characters>5206</Characters>
  <Lines>43</Lines>
  <Paragraphs>12</Paragraphs>
  <TotalTime>0</TotalTime>
  <ScaleCrop>false</ScaleCrop>
  <LinksUpToDate>false</LinksUpToDate>
  <CharactersWithSpaces>6107</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2018-01-06T10:44:00Z</dcterms:created>
  <dc:creator>DELL</dc:creator>
  <cp:lastModifiedBy>Administrator</cp:lastModifiedBy>
  <dcterms:modified xsi:type="dcterms:W3CDTF">2018-01-22T08:43:54Z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